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A2422" w14:textId="5212D18D" w:rsidR="00C31895" w:rsidRDefault="000F24FB" w:rsidP="000F24F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24FB">
        <w:rPr>
          <w:rFonts w:ascii="Arial" w:hAnsi="Arial" w:cs="Arial"/>
          <w:b/>
          <w:bCs/>
          <w:sz w:val="24"/>
          <w:szCs w:val="24"/>
          <w:lang w:val="es-ES"/>
        </w:rPr>
        <w:t>Cr</w:t>
      </w:r>
      <w:r w:rsidRPr="000F24FB">
        <w:rPr>
          <w:rFonts w:ascii="Arial" w:hAnsi="Arial" w:cs="Arial"/>
          <w:b/>
          <w:bCs/>
          <w:sz w:val="24"/>
          <w:szCs w:val="24"/>
        </w:rPr>
        <w:t>ítica constructiva</w:t>
      </w:r>
    </w:p>
    <w:p w14:paraId="5CFA6CFD" w14:textId="56C139B1" w:rsidR="000F24FB" w:rsidRPr="000F24FB" w:rsidRDefault="000F24FB" w:rsidP="000F24FB">
      <w:pPr>
        <w:jc w:val="both"/>
        <w:rPr>
          <w:rFonts w:ascii="Arial" w:hAnsi="Arial" w:cs="Arial"/>
          <w:sz w:val="24"/>
          <w:szCs w:val="24"/>
        </w:rPr>
      </w:pPr>
      <w:r w:rsidRPr="000F24FB">
        <w:rPr>
          <w:rFonts w:ascii="Arial" w:hAnsi="Arial" w:cs="Arial"/>
          <w:sz w:val="24"/>
          <w:szCs w:val="24"/>
        </w:rPr>
        <w:t xml:space="preserve">El curso </w:t>
      </w:r>
      <w:r w:rsidR="00550CFB">
        <w:rPr>
          <w:rFonts w:ascii="Arial" w:hAnsi="Arial" w:cs="Arial"/>
          <w:sz w:val="24"/>
          <w:szCs w:val="24"/>
        </w:rPr>
        <w:t xml:space="preserve">nos </w:t>
      </w:r>
      <w:r w:rsidRPr="000F24FB">
        <w:rPr>
          <w:rFonts w:ascii="Arial" w:hAnsi="Arial" w:cs="Arial"/>
          <w:sz w:val="24"/>
          <w:szCs w:val="24"/>
        </w:rPr>
        <w:t xml:space="preserve">brindó una valiosa oportunidad para explorar y comprender los principios básicos y las mejores prácticas en la gestión de proyectos de desarrollo de software. A lo largo del semestre, se </w:t>
      </w:r>
      <w:r w:rsidR="00550CFB">
        <w:rPr>
          <w:rFonts w:ascii="Arial" w:hAnsi="Arial" w:cs="Arial"/>
          <w:sz w:val="24"/>
          <w:szCs w:val="24"/>
        </w:rPr>
        <w:t xml:space="preserve">nos </w:t>
      </w:r>
      <w:r w:rsidRPr="000F24FB">
        <w:rPr>
          <w:rFonts w:ascii="Arial" w:hAnsi="Arial" w:cs="Arial"/>
          <w:sz w:val="24"/>
          <w:szCs w:val="24"/>
        </w:rPr>
        <w:t>proporcionaron herramientas y conceptos esenciales que</w:t>
      </w:r>
      <w:r>
        <w:rPr>
          <w:rFonts w:ascii="Arial" w:hAnsi="Arial" w:cs="Arial"/>
          <w:sz w:val="24"/>
          <w:szCs w:val="24"/>
        </w:rPr>
        <w:t xml:space="preserve"> nos</w:t>
      </w:r>
      <w:r w:rsidRPr="000F24FB">
        <w:rPr>
          <w:rFonts w:ascii="Arial" w:hAnsi="Arial" w:cs="Arial"/>
          <w:sz w:val="24"/>
          <w:szCs w:val="24"/>
        </w:rPr>
        <w:t xml:space="preserve"> permitieron </w:t>
      </w:r>
      <w:r w:rsidR="00550CFB">
        <w:rPr>
          <w:rFonts w:ascii="Arial" w:hAnsi="Arial" w:cs="Arial"/>
          <w:sz w:val="24"/>
          <w:szCs w:val="24"/>
        </w:rPr>
        <w:t>como</w:t>
      </w:r>
      <w:r w:rsidRPr="000F24FB">
        <w:rPr>
          <w:rFonts w:ascii="Arial" w:hAnsi="Arial" w:cs="Arial"/>
          <w:sz w:val="24"/>
          <w:szCs w:val="24"/>
        </w:rPr>
        <w:t xml:space="preserve"> equipo trabajar de manera estructurada y colaborativa en la creación de productos funcionales.</w:t>
      </w:r>
    </w:p>
    <w:p w14:paraId="0E341F26" w14:textId="77777777" w:rsidR="000F24FB" w:rsidRPr="000F24FB" w:rsidRDefault="000F24FB" w:rsidP="000F24FB">
      <w:pPr>
        <w:jc w:val="both"/>
        <w:rPr>
          <w:rFonts w:ascii="Arial" w:hAnsi="Arial" w:cs="Arial"/>
          <w:sz w:val="24"/>
          <w:szCs w:val="24"/>
        </w:rPr>
      </w:pPr>
    </w:p>
    <w:p w14:paraId="009BA43D" w14:textId="77777777" w:rsidR="000F24FB" w:rsidRPr="000F24FB" w:rsidRDefault="000F24FB" w:rsidP="000F24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F24FB">
        <w:rPr>
          <w:rFonts w:ascii="Arial" w:hAnsi="Arial" w:cs="Arial"/>
          <w:b/>
          <w:bCs/>
          <w:sz w:val="24"/>
          <w:szCs w:val="24"/>
        </w:rPr>
        <w:t>Fortalezas del curso</w:t>
      </w:r>
    </w:p>
    <w:p w14:paraId="6DF86ACF" w14:textId="55E8A40E" w:rsidR="000F24FB" w:rsidRPr="00550CFB" w:rsidRDefault="000F24FB" w:rsidP="00550C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50CFB">
        <w:rPr>
          <w:rFonts w:ascii="Arial" w:hAnsi="Arial" w:cs="Arial"/>
          <w:sz w:val="24"/>
          <w:szCs w:val="24"/>
        </w:rPr>
        <w:t>Introducción práctica a metodologías ágiles:</w:t>
      </w:r>
    </w:p>
    <w:p w14:paraId="55EEE5AB" w14:textId="7E291065" w:rsidR="000F24FB" w:rsidRPr="000F24FB" w:rsidRDefault="000F24FB" w:rsidP="000F24FB">
      <w:pPr>
        <w:jc w:val="both"/>
        <w:rPr>
          <w:rFonts w:ascii="Arial" w:hAnsi="Arial" w:cs="Arial"/>
          <w:sz w:val="24"/>
          <w:szCs w:val="24"/>
        </w:rPr>
      </w:pPr>
      <w:r w:rsidRPr="000F24FB">
        <w:rPr>
          <w:rFonts w:ascii="Arial" w:hAnsi="Arial" w:cs="Arial"/>
          <w:sz w:val="24"/>
          <w:szCs w:val="24"/>
        </w:rPr>
        <w:t xml:space="preserve">La implementación de Scrum en los proyectos fue </w:t>
      </w:r>
      <w:r w:rsidR="00550CFB">
        <w:rPr>
          <w:rFonts w:ascii="Arial" w:hAnsi="Arial" w:cs="Arial"/>
          <w:sz w:val="24"/>
          <w:szCs w:val="24"/>
        </w:rPr>
        <w:t>importante para el desarrollo del curso</w:t>
      </w:r>
      <w:r w:rsidRPr="000F24FB">
        <w:rPr>
          <w:rFonts w:ascii="Arial" w:hAnsi="Arial" w:cs="Arial"/>
          <w:sz w:val="24"/>
          <w:szCs w:val="24"/>
        </w:rPr>
        <w:t xml:space="preserve">. A través de la planificación de </w:t>
      </w:r>
      <w:proofErr w:type="spellStart"/>
      <w:r w:rsidRPr="000F24FB">
        <w:rPr>
          <w:rFonts w:ascii="Arial" w:hAnsi="Arial" w:cs="Arial"/>
          <w:sz w:val="24"/>
          <w:szCs w:val="24"/>
        </w:rPr>
        <w:t>sprints</w:t>
      </w:r>
      <w:proofErr w:type="spellEnd"/>
      <w:r w:rsidRPr="000F24FB">
        <w:rPr>
          <w:rFonts w:ascii="Arial" w:hAnsi="Arial" w:cs="Arial"/>
          <w:sz w:val="24"/>
          <w:szCs w:val="24"/>
        </w:rPr>
        <w:t xml:space="preserve">, la realización de </w:t>
      </w:r>
      <w:r>
        <w:rPr>
          <w:rFonts w:ascii="Arial" w:hAnsi="Arial" w:cs="Arial"/>
          <w:sz w:val="24"/>
          <w:szCs w:val="24"/>
        </w:rPr>
        <w:t>reuniones</w:t>
      </w:r>
      <w:r w:rsidRPr="000F24FB">
        <w:rPr>
          <w:rFonts w:ascii="Arial" w:hAnsi="Arial" w:cs="Arial"/>
          <w:sz w:val="24"/>
          <w:szCs w:val="24"/>
        </w:rPr>
        <w:t xml:space="preserve"> y la creación de artefactos, fue posible entender cómo las iteraciones ayudan a entregar valor de manera continua.</w:t>
      </w:r>
    </w:p>
    <w:p w14:paraId="48EDC795" w14:textId="0E2AF310" w:rsidR="000F24FB" w:rsidRPr="00550CFB" w:rsidRDefault="000F24FB" w:rsidP="00550C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50CFB">
        <w:rPr>
          <w:rFonts w:ascii="Arial" w:hAnsi="Arial" w:cs="Arial"/>
          <w:sz w:val="24"/>
          <w:szCs w:val="24"/>
        </w:rPr>
        <w:t>Énfasis en la documentación y organización:</w:t>
      </w:r>
    </w:p>
    <w:p w14:paraId="78436841" w14:textId="0866E0EA" w:rsidR="000F24FB" w:rsidRPr="000F24FB" w:rsidRDefault="000F24FB" w:rsidP="000F24FB">
      <w:pPr>
        <w:jc w:val="both"/>
        <w:rPr>
          <w:rFonts w:ascii="Arial" w:hAnsi="Arial" w:cs="Arial"/>
          <w:sz w:val="24"/>
          <w:szCs w:val="24"/>
        </w:rPr>
      </w:pPr>
      <w:r w:rsidRPr="000F24FB">
        <w:rPr>
          <w:rFonts w:ascii="Arial" w:hAnsi="Arial" w:cs="Arial"/>
          <w:sz w:val="24"/>
          <w:szCs w:val="24"/>
        </w:rPr>
        <w:t>Las tareas relacionadas con la elaboración de diagramas, historias de usuario y criterios de aceptación proporcionaron un marco sólido para gestionar requerimientos y objetivos, promoviendo la clarida</w:t>
      </w:r>
      <w:r>
        <w:rPr>
          <w:rFonts w:ascii="Arial" w:hAnsi="Arial" w:cs="Arial"/>
          <w:sz w:val="24"/>
          <w:szCs w:val="24"/>
        </w:rPr>
        <w:t>d</w:t>
      </w:r>
      <w:r w:rsidRPr="000F24FB">
        <w:rPr>
          <w:rFonts w:ascii="Arial" w:hAnsi="Arial" w:cs="Arial"/>
          <w:sz w:val="24"/>
          <w:szCs w:val="24"/>
        </w:rPr>
        <w:t>.</w:t>
      </w:r>
    </w:p>
    <w:p w14:paraId="4D036FDC" w14:textId="336D1B73" w:rsidR="000F24FB" w:rsidRPr="00550CFB" w:rsidRDefault="000F24FB" w:rsidP="00550C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50CFB">
        <w:rPr>
          <w:rFonts w:ascii="Arial" w:hAnsi="Arial" w:cs="Arial"/>
          <w:sz w:val="24"/>
          <w:szCs w:val="24"/>
        </w:rPr>
        <w:t>Recursos complementarios:</w:t>
      </w:r>
    </w:p>
    <w:p w14:paraId="17E73AA5" w14:textId="162A61FD" w:rsidR="000F24FB" w:rsidRPr="000F24FB" w:rsidRDefault="000F24FB" w:rsidP="000F24FB">
      <w:pPr>
        <w:jc w:val="both"/>
        <w:rPr>
          <w:rFonts w:ascii="Arial" w:hAnsi="Arial" w:cs="Arial"/>
          <w:sz w:val="24"/>
          <w:szCs w:val="24"/>
        </w:rPr>
      </w:pPr>
      <w:r w:rsidRPr="000F24FB">
        <w:rPr>
          <w:rFonts w:ascii="Arial" w:hAnsi="Arial" w:cs="Arial"/>
          <w:sz w:val="24"/>
          <w:szCs w:val="24"/>
        </w:rPr>
        <w:t xml:space="preserve">Los materiales de lectura y las presentaciones </w:t>
      </w:r>
      <w:r w:rsidR="00550CFB">
        <w:rPr>
          <w:rFonts w:ascii="Arial" w:hAnsi="Arial" w:cs="Arial"/>
          <w:sz w:val="24"/>
          <w:szCs w:val="24"/>
        </w:rPr>
        <w:t>fueron de gran ayuda</w:t>
      </w:r>
      <w:r w:rsidRPr="000F24FB">
        <w:rPr>
          <w:rFonts w:ascii="Arial" w:hAnsi="Arial" w:cs="Arial"/>
          <w:sz w:val="24"/>
          <w:szCs w:val="24"/>
        </w:rPr>
        <w:t>, facilitando la aplicación práctica de conceptos durante el desarrollo del proyecto.</w:t>
      </w:r>
    </w:p>
    <w:p w14:paraId="1CC178C0" w14:textId="77777777" w:rsidR="000F24FB" w:rsidRPr="000F24FB" w:rsidRDefault="000F24FB" w:rsidP="000F24FB">
      <w:pPr>
        <w:jc w:val="both"/>
        <w:rPr>
          <w:rFonts w:ascii="Arial" w:hAnsi="Arial" w:cs="Arial"/>
          <w:sz w:val="24"/>
          <w:szCs w:val="24"/>
        </w:rPr>
      </w:pPr>
    </w:p>
    <w:p w14:paraId="4542290E" w14:textId="77777777" w:rsidR="000F24FB" w:rsidRPr="000F24FB" w:rsidRDefault="000F24FB" w:rsidP="000F24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F24FB">
        <w:rPr>
          <w:rFonts w:ascii="Arial" w:hAnsi="Arial" w:cs="Arial"/>
          <w:b/>
          <w:bCs/>
          <w:sz w:val="24"/>
          <w:szCs w:val="24"/>
        </w:rPr>
        <w:t>Áreas de mejora</w:t>
      </w:r>
    </w:p>
    <w:p w14:paraId="162DC69F" w14:textId="22DC7104" w:rsidR="000F24FB" w:rsidRPr="00550CFB" w:rsidRDefault="000F24FB" w:rsidP="00550C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50CFB">
        <w:rPr>
          <w:rFonts w:ascii="Arial" w:hAnsi="Arial" w:cs="Arial"/>
          <w:sz w:val="24"/>
          <w:szCs w:val="24"/>
        </w:rPr>
        <w:t>Claridad en la</w:t>
      </w:r>
      <w:r w:rsidR="00550CFB">
        <w:rPr>
          <w:rFonts w:ascii="Arial" w:hAnsi="Arial" w:cs="Arial"/>
          <w:sz w:val="24"/>
          <w:szCs w:val="24"/>
        </w:rPr>
        <w:t xml:space="preserve">s indicaciones </w:t>
      </w:r>
      <w:r w:rsidRPr="00550CFB">
        <w:rPr>
          <w:rFonts w:ascii="Arial" w:hAnsi="Arial" w:cs="Arial"/>
          <w:sz w:val="24"/>
          <w:szCs w:val="24"/>
        </w:rPr>
        <w:t xml:space="preserve">para </w:t>
      </w:r>
      <w:r w:rsidR="00550CFB">
        <w:rPr>
          <w:rFonts w:ascii="Arial" w:hAnsi="Arial" w:cs="Arial"/>
          <w:sz w:val="24"/>
          <w:szCs w:val="24"/>
        </w:rPr>
        <w:t>entregar actividades</w:t>
      </w:r>
      <w:r w:rsidRPr="00550CFB">
        <w:rPr>
          <w:rFonts w:ascii="Arial" w:hAnsi="Arial" w:cs="Arial"/>
          <w:sz w:val="24"/>
          <w:szCs w:val="24"/>
        </w:rPr>
        <w:t>:</w:t>
      </w:r>
    </w:p>
    <w:p w14:paraId="08BB5BD0" w14:textId="659DA757" w:rsidR="000F24FB" w:rsidRPr="000F24FB" w:rsidRDefault="000F24FB" w:rsidP="000F24FB">
      <w:pPr>
        <w:jc w:val="both"/>
        <w:rPr>
          <w:rFonts w:ascii="Arial" w:hAnsi="Arial" w:cs="Arial"/>
          <w:sz w:val="24"/>
          <w:szCs w:val="24"/>
        </w:rPr>
      </w:pPr>
      <w:r w:rsidRPr="000F24FB">
        <w:rPr>
          <w:rFonts w:ascii="Arial" w:hAnsi="Arial" w:cs="Arial"/>
          <w:sz w:val="24"/>
          <w:szCs w:val="24"/>
        </w:rPr>
        <w:t>Si bien las tareas fueron claras en</w:t>
      </w:r>
      <w:r w:rsidR="00550CFB">
        <w:rPr>
          <w:rFonts w:ascii="Arial" w:hAnsi="Arial" w:cs="Arial"/>
          <w:sz w:val="24"/>
          <w:szCs w:val="24"/>
        </w:rPr>
        <w:t xml:space="preserve"> </w:t>
      </w:r>
      <w:r w:rsidRPr="000F24FB">
        <w:rPr>
          <w:rFonts w:ascii="Arial" w:hAnsi="Arial" w:cs="Arial"/>
          <w:sz w:val="24"/>
          <w:szCs w:val="24"/>
        </w:rPr>
        <w:t xml:space="preserve">general, en algunos casos </w:t>
      </w:r>
      <w:r w:rsidR="00550CFB">
        <w:rPr>
          <w:rFonts w:ascii="Arial" w:hAnsi="Arial" w:cs="Arial"/>
          <w:sz w:val="24"/>
          <w:szCs w:val="24"/>
        </w:rPr>
        <w:t xml:space="preserve">no era del todo claro </w:t>
      </w:r>
      <w:r w:rsidRPr="000F24FB">
        <w:rPr>
          <w:rFonts w:ascii="Arial" w:hAnsi="Arial" w:cs="Arial"/>
          <w:sz w:val="24"/>
          <w:szCs w:val="24"/>
        </w:rPr>
        <w:t xml:space="preserve">en cuanto a los formatos esperados. Por ejemplo, las plantillas para el registro de </w:t>
      </w:r>
      <w:proofErr w:type="spellStart"/>
      <w:r w:rsidRPr="000F24FB">
        <w:rPr>
          <w:rFonts w:ascii="Arial" w:hAnsi="Arial" w:cs="Arial"/>
          <w:sz w:val="24"/>
          <w:szCs w:val="24"/>
        </w:rPr>
        <w:t>sprints</w:t>
      </w:r>
      <w:proofErr w:type="spellEnd"/>
      <w:r w:rsidRPr="000F24FB">
        <w:rPr>
          <w:rFonts w:ascii="Arial" w:hAnsi="Arial" w:cs="Arial"/>
          <w:sz w:val="24"/>
          <w:szCs w:val="24"/>
        </w:rPr>
        <w:t xml:space="preserve"> o la definición de historias de usuario podrían estar más detalladas con ejemplos prácticos, </w:t>
      </w:r>
      <w:r w:rsidR="00550CFB">
        <w:rPr>
          <w:rFonts w:ascii="Arial" w:hAnsi="Arial" w:cs="Arial"/>
          <w:sz w:val="24"/>
          <w:szCs w:val="24"/>
        </w:rPr>
        <w:t>ayudándonos como equipo</w:t>
      </w:r>
      <w:r w:rsidRPr="000F24FB">
        <w:rPr>
          <w:rFonts w:ascii="Arial" w:hAnsi="Arial" w:cs="Arial"/>
          <w:sz w:val="24"/>
          <w:szCs w:val="24"/>
        </w:rPr>
        <w:t xml:space="preserve"> a cumplir con las expectativas desde el inicio.</w:t>
      </w:r>
    </w:p>
    <w:p w14:paraId="16BDEB1E" w14:textId="7B00F506" w:rsidR="000F24FB" w:rsidRPr="00550CFB" w:rsidRDefault="000F24FB" w:rsidP="00550C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50CFB">
        <w:rPr>
          <w:rFonts w:ascii="Arial" w:hAnsi="Arial" w:cs="Arial"/>
          <w:sz w:val="24"/>
          <w:szCs w:val="24"/>
        </w:rPr>
        <w:t xml:space="preserve">Fomento de la colaboración </w:t>
      </w:r>
      <w:r w:rsidR="00550CFB">
        <w:rPr>
          <w:rFonts w:ascii="Arial" w:hAnsi="Arial" w:cs="Arial"/>
          <w:sz w:val="24"/>
          <w:szCs w:val="24"/>
        </w:rPr>
        <w:t>con otros equipos</w:t>
      </w:r>
      <w:r w:rsidRPr="00550CFB">
        <w:rPr>
          <w:rFonts w:ascii="Arial" w:hAnsi="Arial" w:cs="Arial"/>
          <w:sz w:val="24"/>
          <w:szCs w:val="24"/>
        </w:rPr>
        <w:t>:</w:t>
      </w:r>
    </w:p>
    <w:p w14:paraId="0EF1AC5A" w14:textId="6EE660B1" w:rsidR="000F24FB" w:rsidRPr="000F24FB" w:rsidRDefault="000F24FB" w:rsidP="000F24FB">
      <w:pPr>
        <w:jc w:val="both"/>
        <w:rPr>
          <w:rFonts w:ascii="Arial" w:hAnsi="Arial" w:cs="Arial"/>
          <w:sz w:val="24"/>
          <w:szCs w:val="24"/>
        </w:rPr>
      </w:pPr>
      <w:r w:rsidRPr="000F24FB">
        <w:rPr>
          <w:rFonts w:ascii="Arial" w:hAnsi="Arial" w:cs="Arial"/>
          <w:sz w:val="24"/>
          <w:szCs w:val="24"/>
        </w:rPr>
        <w:t xml:space="preserve">Las dinámicas del curso estuvieron centradas principalmente en el trabajo interno de cada equipo. </w:t>
      </w:r>
      <w:r w:rsidR="00550CFB">
        <w:rPr>
          <w:rFonts w:ascii="Arial" w:hAnsi="Arial" w:cs="Arial"/>
          <w:sz w:val="24"/>
          <w:szCs w:val="24"/>
        </w:rPr>
        <w:t>Consideramos que incorp</w:t>
      </w:r>
      <w:r w:rsidRPr="000F24FB">
        <w:rPr>
          <w:rFonts w:ascii="Arial" w:hAnsi="Arial" w:cs="Arial"/>
          <w:sz w:val="24"/>
          <w:szCs w:val="24"/>
        </w:rPr>
        <w:t xml:space="preserve">orar actividades en las que </w:t>
      </w:r>
      <w:r w:rsidR="00550CFB">
        <w:rPr>
          <w:rFonts w:ascii="Arial" w:hAnsi="Arial" w:cs="Arial"/>
          <w:sz w:val="24"/>
          <w:szCs w:val="24"/>
        </w:rPr>
        <w:t>todos los</w:t>
      </w:r>
      <w:r w:rsidRPr="000F24FB">
        <w:rPr>
          <w:rFonts w:ascii="Arial" w:hAnsi="Arial" w:cs="Arial"/>
          <w:sz w:val="24"/>
          <w:szCs w:val="24"/>
        </w:rPr>
        <w:t xml:space="preserve"> equipos puedan interactuar, como intercambiar </w:t>
      </w:r>
      <w:r w:rsidR="00550CFB">
        <w:rPr>
          <w:rFonts w:ascii="Arial" w:hAnsi="Arial" w:cs="Arial"/>
          <w:sz w:val="24"/>
          <w:szCs w:val="24"/>
        </w:rPr>
        <w:t>comentarios</w:t>
      </w:r>
      <w:r w:rsidRPr="000F24FB">
        <w:rPr>
          <w:rFonts w:ascii="Arial" w:hAnsi="Arial" w:cs="Arial"/>
          <w:sz w:val="24"/>
          <w:szCs w:val="24"/>
        </w:rPr>
        <w:t xml:space="preserve"> o participar en revisiones </w:t>
      </w:r>
      <w:r w:rsidR="00550CFB">
        <w:rPr>
          <w:rFonts w:ascii="Arial" w:hAnsi="Arial" w:cs="Arial"/>
          <w:sz w:val="24"/>
          <w:szCs w:val="24"/>
        </w:rPr>
        <w:t>diversas</w:t>
      </w:r>
      <w:r w:rsidRPr="000F24FB">
        <w:rPr>
          <w:rFonts w:ascii="Arial" w:hAnsi="Arial" w:cs="Arial"/>
          <w:sz w:val="24"/>
          <w:szCs w:val="24"/>
        </w:rPr>
        <w:t>, podría</w:t>
      </w:r>
      <w:r w:rsidR="00550CFB">
        <w:rPr>
          <w:rFonts w:ascii="Arial" w:hAnsi="Arial" w:cs="Arial"/>
          <w:sz w:val="24"/>
          <w:szCs w:val="24"/>
        </w:rPr>
        <w:t xml:space="preserve"> ayudar a</w:t>
      </w:r>
      <w:r w:rsidRPr="000F24FB">
        <w:rPr>
          <w:rFonts w:ascii="Arial" w:hAnsi="Arial" w:cs="Arial"/>
          <w:sz w:val="24"/>
          <w:szCs w:val="24"/>
        </w:rPr>
        <w:t xml:space="preserve"> ampliar las </w:t>
      </w:r>
      <w:r w:rsidR="00550CFB">
        <w:rPr>
          <w:rFonts w:ascii="Arial" w:hAnsi="Arial" w:cs="Arial"/>
          <w:sz w:val="24"/>
          <w:szCs w:val="24"/>
        </w:rPr>
        <w:t>opiniones</w:t>
      </w:r>
      <w:r w:rsidRPr="000F24FB">
        <w:rPr>
          <w:rFonts w:ascii="Arial" w:hAnsi="Arial" w:cs="Arial"/>
          <w:sz w:val="24"/>
          <w:szCs w:val="24"/>
        </w:rPr>
        <w:t xml:space="preserve"> y </w:t>
      </w:r>
      <w:r w:rsidR="00550CFB">
        <w:rPr>
          <w:rFonts w:ascii="Arial" w:hAnsi="Arial" w:cs="Arial"/>
          <w:sz w:val="24"/>
          <w:szCs w:val="24"/>
        </w:rPr>
        <w:t>mejora</w:t>
      </w:r>
      <w:r w:rsidRPr="000F24FB">
        <w:rPr>
          <w:rFonts w:ascii="Arial" w:hAnsi="Arial" w:cs="Arial"/>
          <w:sz w:val="24"/>
          <w:szCs w:val="24"/>
        </w:rPr>
        <w:t>r los productos finales</w:t>
      </w:r>
      <w:r w:rsidR="00550CFB">
        <w:rPr>
          <w:rFonts w:ascii="Arial" w:hAnsi="Arial" w:cs="Arial"/>
          <w:sz w:val="24"/>
          <w:szCs w:val="24"/>
        </w:rPr>
        <w:t xml:space="preserve"> de cada equipo, consiguiendo un mejor desarrollo de proyecto.</w:t>
      </w:r>
    </w:p>
    <w:p w14:paraId="686DB2FD" w14:textId="77777777" w:rsidR="000F24FB" w:rsidRPr="000F24FB" w:rsidRDefault="000F24FB" w:rsidP="000F24FB">
      <w:pPr>
        <w:jc w:val="both"/>
        <w:rPr>
          <w:rFonts w:ascii="Arial" w:hAnsi="Arial" w:cs="Arial"/>
          <w:sz w:val="24"/>
          <w:szCs w:val="24"/>
        </w:rPr>
      </w:pPr>
    </w:p>
    <w:p w14:paraId="537879E3" w14:textId="0D250F71" w:rsidR="000F24FB" w:rsidRPr="00550CFB" w:rsidRDefault="000F24FB" w:rsidP="00550C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50CFB">
        <w:rPr>
          <w:rFonts w:ascii="Arial" w:hAnsi="Arial" w:cs="Arial"/>
          <w:sz w:val="24"/>
          <w:szCs w:val="24"/>
        </w:rPr>
        <w:lastRenderedPageBreak/>
        <w:t>Mayor énfasis en herramientas digitales:</w:t>
      </w:r>
    </w:p>
    <w:p w14:paraId="4FE8DB78" w14:textId="6750CC33" w:rsidR="000F24FB" w:rsidRPr="000F24FB" w:rsidRDefault="00550CFB" w:rsidP="000F24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que el curso es en su mayoría un curso práctico</w:t>
      </w:r>
      <w:r w:rsidR="000F24FB" w:rsidRPr="000F24FB">
        <w:rPr>
          <w:rFonts w:ascii="Arial" w:hAnsi="Arial" w:cs="Arial"/>
          <w:sz w:val="24"/>
          <w:szCs w:val="24"/>
        </w:rPr>
        <w:t xml:space="preserve">, sería </w:t>
      </w:r>
      <w:r>
        <w:rPr>
          <w:rFonts w:ascii="Arial" w:hAnsi="Arial" w:cs="Arial"/>
          <w:sz w:val="24"/>
          <w:szCs w:val="24"/>
        </w:rPr>
        <w:t xml:space="preserve">buena idea </w:t>
      </w:r>
      <w:proofErr w:type="gramStart"/>
      <w:r>
        <w:rPr>
          <w:rFonts w:ascii="Arial" w:hAnsi="Arial" w:cs="Arial"/>
          <w:sz w:val="24"/>
          <w:szCs w:val="24"/>
        </w:rPr>
        <w:t xml:space="preserve">el </w:t>
      </w:r>
      <w:r w:rsidR="000F24FB" w:rsidRPr="000F24FB">
        <w:rPr>
          <w:rFonts w:ascii="Arial" w:hAnsi="Arial" w:cs="Arial"/>
          <w:sz w:val="24"/>
          <w:szCs w:val="24"/>
        </w:rPr>
        <w:t xml:space="preserve"> introducir</w:t>
      </w:r>
      <w:proofErr w:type="gramEnd"/>
      <w:r w:rsidR="000F24FB" w:rsidRPr="000F24FB">
        <w:rPr>
          <w:rFonts w:ascii="Arial" w:hAnsi="Arial" w:cs="Arial"/>
          <w:sz w:val="24"/>
          <w:szCs w:val="24"/>
        </w:rPr>
        <w:t xml:space="preserve"> herramientas de gestión de proyectos más específicas, herramientas para diseño colaborativo de diagramas. Esto </w:t>
      </w:r>
      <w:r w:rsidR="000F24FB">
        <w:rPr>
          <w:rFonts w:ascii="Arial" w:hAnsi="Arial" w:cs="Arial"/>
          <w:sz w:val="24"/>
          <w:szCs w:val="24"/>
        </w:rPr>
        <w:t>nos prepararía como</w:t>
      </w:r>
      <w:r w:rsidR="000F24FB" w:rsidRPr="000F24FB">
        <w:rPr>
          <w:rFonts w:ascii="Arial" w:hAnsi="Arial" w:cs="Arial"/>
          <w:sz w:val="24"/>
          <w:szCs w:val="24"/>
        </w:rPr>
        <w:t xml:space="preserve"> estudiantes para escenarios reales en el ámbito profesional.</w:t>
      </w:r>
    </w:p>
    <w:p w14:paraId="33387AEA" w14:textId="77777777" w:rsidR="000F24FB" w:rsidRPr="000F24FB" w:rsidRDefault="000F24FB" w:rsidP="000F24FB">
      <w:pPr>
        <w:jc w:val="both"/>
        <w:rPr>
          <w:rFonts w:ascii="Arial" w:hAnsi="Arial" w:cs="Arial"/>
          <w:sz w:val="24"/>
          <w:szCs w:val="24"/>
        </w:rPr>
      </w:pPr>
    </w:p>
    <w:p w14:paraId="18D02133" w14:textId="77777777" w:rsidR="000F24FB" w:rsidRPr="000F24FB" w:rsidRDefault="000F24FB" w:rsidP="000F24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F24FB">
        <w:rPr>
          <w:rFonts w:ascii="Arial" w:hAnsi="Arial" w:cs="Arial"/>
          <w:b/>
          <w:bCs/>
          <w:sz w:val="24"/>
          <w:szCs w:val="24"/>
        </w:rPr>
        <w:t>Conclusión</w:t>
      </w:r>
    </w:p>
    <w:p w14:paraId="0CCCB6ED" w14:textId="204E7E18" w:rsidR="000F24FB" w:rsidRPr="000F24FB" w:rsidRDefault="000F24FB" w:rsidP="000F24FB">
      <w:pPr>
        <w:jc w:val="both"/>
        <w:rPr>
          <w:rFonts w:ascii="Arial" w:hAnsi="Arial" w:cs="Arial"/>
          <w:sz w:val="24"/>
          <w:szCs w:val="24"/>
        </w:rPr>
      </w:pPr>
      <w:r w:rsidRPr="000F24FB">
        <w:rPr>
          <w:rFonts w:ascii="Arial" w:hAnsi="Arial" w:cs="Arial"/>
          <w:sz w:val="24"/>
          <w:szCs w:val="24"/>
        </w:rPr>
        <w:t xml:space="preserve">El curso logró proporcionar una visión integral de los procesos de ingeniería de software, especialmente en lo relacionado con la organización y gestión de proyectos. Los aprendizajes adquiridos son aplicables y valiosos para el entorno laboral, fortaleciendo competencias técnicas y de colaboración en equipo. Con pequeños ajustes en la claridad de las instrucciones, el tiempo de retroalimentación y la integración entre equipos, el curso podría maximizar aún más su impacto en </w:t>
      </w:r>
      <w:r w:rsidR="00550CFB">
        <w:rPr>
          <w:rFonts w:ascii="Arial" w:hAnsi="Arial" w:cs="Arial"/>
          <w:sz w:val="24"/>
          <w:szCs w:val="24"/>
        </w:rPr>
        <w:t>nuestra</w:t>
      </w:r>
      <w:r w:rsidRPr="000F24FB">
        <w:rPr>
          <w:rFonts w:ascii="Arial" w:hAnsi="Arial" w:cs="Arial"/>
          <w:sz w:val="24"/>
          <w:szCs w:val="24"/>
        </w:rPr>
        <w:t xml:space="preserve"> formación </w:t>
      </w:r>
      <w:r w:rsidR="00550CFB">
        <w:rPr>
          <w:rFonts w:ascii="Arial" w:hAnsi="Arial" w:cs="Arial"/>
          <w:sz w:val="24"/>
          <w:szCs w:val="24"/>
        </w:rPr>
        <w:t>como</w:t>
      </w:r>
      <w:r w:rsidRPr="000F24FB">
        <w:rPr>
          <w:rFonts w:ascii="Arial" w:hAnsi="Arial" w:cs="Arial"/>
          <w:sz w:val="24"/>
          <w:szCs w:val="24"/>
        </w:rPr>
        <w:t xml:space="preserve"> futuros profesionales.</w:t>
      </w:r>
    </w:p>
    <w:sectPr w:rsidR="000F24FB" w:rsidRPr="000F24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65EAA"/>
    <w:multiLevelType w:val="multilevel"/>
    <w:tmpl w:val="B6DA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B6C22"/>
    <w:multiLevelType w:val="hybridMultilevel"/>
    <w:tmpl w:val="A02E89A6"/>
    <w:lvl w:ilvl="0" w:tplc="B71894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40002"/>
    <w:multiLevelType w:val="multilevel"/>
    <w:tmpl w:val="FCCA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B007D1"/>
    <w:multiLevelType w:val="multilevel"/>
    <w:tmpl w:val="10A6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B3046B"/>
    <w:multiLevelType w:val="multilevel"/>
    <w:tmpl w:val="5F8E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976031">
    <w:abstractNumId w:val="2"/>
  </w:num>
  <w:num w:numId="2" w16cid:durableId="847451550">
    <w:abstractNumId w:val="0"/>
  </w:num>
  <w:num w:numId="3" w16cid:durableId="1630820049">
    <w:abstractNumId w:val="4"/>
  </w:num>
  <w:num w:numId="4" w16cid:durableId="1597514916">
    <w:abstractNumId w:val="3"/>
  </w:num>
  <w:num w:numId="5" w16cid:durableId="904297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FB"/>
    <w:rsid w:val="00077D90"/>
    <w:rsid w:val="000F24FB"/>
    <w:rsid w:val="00550CFB"/>
    <w:rsid w:val="00653A7A"/>
    <w:rsid w:val="00B962A8"/>
    <w:rsid w:val="00C31895"/>
    <w:rsid w:val="00D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34EC"/>
  <w15:chartTrackingRefBased/>
  <w15:docId w15:val="{A6217C65-335C-4578-A597-C8D85EF3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2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2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2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2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2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2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2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2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2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24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24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24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24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24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24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2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2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2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2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2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24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24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24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2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24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2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JESUS TENORIO CAUICH</dc:creator>
  <cp:keywords/>
  <dc:description/>
  <cp:lastModifiedBy>PEDRO JESUS TENORIO CAUICH</cp:lastModifiedBy>
  <cp:revision>2</cp:revision>
  <dcterms:created xsi:type="dcterms:W3CDTF">2024-12-06T06:52:00Z</dcterms:created>
  <dcterms:modified xsi:type="dcterms:W3CDTF">2024-12-06T07:10:00Z</dcterms:modified>
</cp:coreProperties>
</file>