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74D426" w14:textId="77777777" w:rsidR="004D1BAF" w:rsidRPr="004D1BAF" w:rsidRDefault="004D1BAF" w:rsidP="004D1BAF">
      <w:pPr>
        <w:rPr>
          <w:b/>
          <w:bCs/>
        </w:rPr>
      </w:pPr>
      <w:r w:rsidRPr="004D1BAF">
        <w:rPr>
          <w:b/>
          <w:bCs/>
        </w:rPr>
        <w:t>Lab: SQL injection vulnerability in WHERE clause allowing retrieval of hidden data</w:t>
      </w:r>
    </w:p>
    <w:p w14:paraId="1522B000" w14:textId="77777777" w:rsidR="00235C41" w:rsidRDefault="00235C41"/>
    <w:p w14:paraId="6B6EC5F7" w14:textId="77777777" w:rsidR="004D1BAF" w:rsidRDefault="004D1BAF" w:rsidP="004D1BAF">
      <w:r w:rsidRPr="004D1BAF">
        <w:t>This lab contains a </w:t>
      </w:r>
      <w:hyperlink r:id="rId4" w:history="1">
        <w:r w:rsidRPr="004D1BAF">
          <w:rPr>
            <w:rStyle w:val="Hyperlink"/>
          </w:rPr>
          <w:t>SQL injection</w:t>
        </w:r>
      </w:hyperlink>
      <w:r w:rsidRPr="004D1BAF">
        <w:t> vulnerability in the product category filter. When the user selects a category, the application carries out a SQL query like the following:</w:t>
      </w:r>
    </w:p>
    <w:p w14:paraId="7C7FFE1F" w14:textId="77777777" w:rsidR="004D1BAF" w:rsidRPr="004D1BAF" w:rsidRDefault="004D1BAF" w:rsidP="004D1BAF"/>
    <w:p w14:paraId="13AD8101" w14:textId="77777777" w:rsidR="004D1BAF" w:rsidRPr="004D1BAF" w:rsidRDefault="004D1BAF" w:rsidP="004D1BAF">
      <w:pPr>
        <w:jc w:val="center"/>
        <w:rPr>
          <w:b/>
          <w:bCs/>
          <w:i/>
          <w:iCs/>
        </w:rPr>
      </w:pPr>
      <w:r w:rsidRPr="004D1BAF">
        <w:rPr>
          <w:b/>
          <w:bCs/>
          <w:i/>
          <w:iCs/>
        </w:rPr>
        <w:t>SELECT * FROM products WHERE category = 'Gifts' AND released = 1</w:t>
      </w:r>
    </w:p>
    <w:p w14:paraId="4DEDA322" w14:textId="77777777" w:rsidR="004D1BAF" w:rsidRDefault="004D1BAF" w:rsidP="004D1BAF"/>
    <w:p w14:paraId="023AC8FA" w14:textId="08EB822D" w:rsidR="004D1BAF" w:rsidRPr="004D1BAF" w:rsidRDefault="004D1BAF" w:rsidP="004D1BAF">
      <w:r w:rsidRPr="004D1BAF">
        <w:t>To solve the lab, perform a SQL injection attack that causes the application to display one or more unreleased products.</w:t>
      </w:r>
    </w:p>
    <w:p w14:paraId="42AEE3F4" w14:textId="77777777" w:rsidR="004D1BAF" w:rsidRDefault="004D1BAF"/>
    <w:p w14:paraId="043BB8AC" w14:textId="36CB73AF" w:rsidR="004D1BAF" w:rsidRDefault="004654A6">
      <w:r>
        <w:t>La solución es colocar como parametro de category una sentencia que modifique la consulta SQL ejecutada por la URL.</w:t>
      </w:r>
    </w:p>
    <w:p w14:paraId="474A806B" w14:textId="77777777" w:rsidR="004654A6" w:rsidRPr="004654A6" w:rsidRDefault="004654A6" w:rsidP="004654A6">
      <w:pPr>
        <w:jc w:val="center"/>
        <w:rPr>
          <w:b/>
          <w:bCs/>
          <w:i/>
          <w:iCs/>
        </w:rPr>
      </w:pPr>
    </w:p>
    <w:p w14:paraId="38954D43" w14:textId="01E39368" w:rsidR="004654A6" w:rsidRDefault="004654A6" w:rsidP="004654A6">
      <w:pPr>
        <w:jc w:val="center"/>
        <w:rPr>
          <w:b/>
          <w:bCs/>
          <w:i/>
          <w:iCs/>
        </w:rPr>
      </w:pPr>
      <w:r w:rsidRPr="004654A6">
        <w:rPr>
          <w:b/>
          <w:bCs/>
          <w:i/>
          <w:iCs/>
        </w:rPr>
        <w:t>'+OR+1=1</w:t>
      </w:r>
      <w:r>
        <w:rPr>
          <w:b/>
          <w:bCs/>
          <w:i/>
          <w:iCs/>
        </w:rPr>
        <w:t>—</w:t>
      </w:r>
    </w:p>
    <w:p w14:paraId="182A1892" w14:textId="77777777" w:rsidR="004654A6" w:rsidRDefault="004654A6" w:rsidP="004654A6">
      <w:pPr>
        <w:jc w:val="center"/>
        <w:rPr>
          <w:b/>
          <w:bCs/>
          <w:i/>
          <w:iCs/>
        </w:rPr>
      </w:pPr>
    </w:p>
    <w:p w14:paraId="75F88827" w14:textId="0287E185" w:rsidR="004654A6" w:rsidRPr="004654A6" w:rsidRDefault="004654A6" w:rsidP="004654A6">
      <w:r w:rsidRPr="004654A6">
        <w:t>+</w:t>
      </w:r>
      <w:r>
        <w:t>:</w:t>
      </w:r>
      <w:r w:rsidRPr="004654A6">
        <w:t> en la expresión '+OR+1=1-- no forma parte de la sintaxis de SQL. En realidad, es una codificación utilizada en las URLs. Específicamente, el + es un espacio codificado en URLs cuando se envían solicitudes HTTP.</w:t>
      </w:r>
    </w:p>
    <w:p w14:paraId="446FF84D" w14:textId="77777777" w:rsidR="004654A6" w:rsidRDefault="004654A6" w:rsidP="004654A6">
      <w:pPr>
        <w:rPr>
          <w:b/>
          <w:bCs/>
          <w:i/>
          <w:iCs/>
        </w:rPr>
      </w:pPr>
    </w:p>
    <w:p w14:paraId="38AA3709" w14:textId="77777777" w:rsidR="004654A6" w:rsidRDefault="004654A6" w:rsidP="004654A6">
      <w:r w:rsidRPr="004654A6">
        <w:rPr>
          <w:b/>
          <w:bCs/>
          <w:i/>
          <w:iCs/>
        </w:rPr>
        <w:t xml:space="preserve">  </w:t>
      </w:r>
      <w:r w:rsidRPr="004654A6">
        <w:t>': Cierra una cadena de texto que puede haber sido iniciada en la consulta original.</w:t>
      </w:r>
    </w:p>
    <w:p w14:paraId="07010241" w14:textId="77777777" w:rsidR="004654A6" w:rsidRPr="004654A6" w:rsidRDefault="004654A6" w:rsidP="004654A6"/>
    <w:p w14:paraId="750E3393" w14:textId="77777777" w:rsidR="004654A6" w:rsidRDefault="004654A6" w:rsidP="004654A6">
      <w:r w:rsidRPr="004654A6">
        <w:t>  OR: Introduce una condición lógica. En este caso, se está añadiendo un OR a la cláusula WHERE para forzar a que la consulta devuelva resultados.</w:t>
      </w:r>
    </w:p>
    <w:p w14:paraId="01171BFE" w14:textId="77777777" w:rsidR="004654A6" w:rsidRPr="004654A6" w:rsidRDefault="004654A6" w:rsidP="004654A6"/>
    <w:p w14:paraId="3CDD9067" w14:textId="77777777" w:rsidR="004654A6" w:rsidRDefault="004654A6" w:rsidP="004654A6">
      <w:r w:rsidRPr="004654A6">
        <w:t>  1=1: Es una expresión que siempre es verdadera. Al añadir esta expresión con el operador OR, se asegura que la consulta siempre devuelva todas las filas, porque cualquier condición en la consulta se evaluará como verdadera.</w:t>
      </w:r>
    </w:p>
    <w:p w14:paraId="130493EB" w14:textId="77777777" w:rsidR="004654A6" w:rsidRPr="004654A6" w:rsidRDefault="004654A6" w:rsidP="004654A6"/>
    <w:p w14:paraId="557F4D98" w14:textId="1AF99EF4" w:rsidR="004654A6" w:rsidRDefault="004654A6" w:rsidP="004654A6">
      <w:r w:rsidRPr="004654A6">
        <w:t>  --: Es un comentario en SQL. Todo lo que viene después de -- se ignora. Esto permite al atacante eliminar el resto de la consulta original que podría restringir los resultados.</w:t>
      </w:r>
    </w:p>
    <w:p w14:paraId="5B603DCD" w14:textId="77777777" w:rsidR="004654A6" w:rsidRDefault="004654A6" w:rsidP="004654A6"/>
    <w:p w14:paraId="79E68CDC" w14:textId="77777777" w:rsidR="004654A6" w:rsidRDefault="004654A6" w:rsidP="004654A6"/>
    <w:p w14:paraId="29AD4723" w14:textId="66DE73BE" w:rsidR="004654A6" w:rsidRPr="004654A6" w:rsidRDefault="004654A6" w:rsidP="004654A6">
      <w:r w:rsidRPr="004654A6">
        <w:drawing>
          <wp:inline distT="0" distB="0" distL="0" distR="0" wp14:anchorId="7F0B4013" wp14:editId="665C452E">
            <wp:extent cx="5943600" cy="803910"/>
            <wp:effectExtent l="0" t="0" r="0" b="0"/>
            <wp:docPr id="764335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335217" name=""/>
                    <pic:cNvPicPr/>
                  </pic:nvPicPr>
                  <pic:blipFill>
                    <a:blip r:embed="rId5"/>
                    <a:stretch>
                      <a:fillRect/>
                    </a:stretch>
                  </pic:blipFill>
                  <pic:spPr>
                    <a:xfrm>
                      <a:off x="0" y="0"/>
                      <a:ext cx="5943600" cy="803910"/>
                    </a:xfrm>
                    <a:prstGeom prst="rect">
                      <a:avLst/>
                    </a:prstGeom>
                  </pic:spPr>
                </pic:pic>
              </a:graphicData>
            </a:graphic>
          </wp:inline>
        </w:drawing>
      </w:r>
    </w:p>
    <w:sectPr w:rsidR="004654A6" w:rsidRPr="004654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924"/>
    <w:rsid w:val="00235C41"/>
    <w:rsid w:val="004654A6"/>
    <w:rsid w:val="004D1BAF"/>
    <w:rsid w:val="006348CE"/>
    <w:rsid w:val="00CF1924"/>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decimalSymbol w:val=","/>
  <w:listSeparator w:val=","/>
  <w14:docId w14:val="776596C3"/>
  <w15:chartTrackingRefBased/>
  <w15:docId w15:val="{AAE3B33C-2883-6849-9B71-DA6D55FCE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9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19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19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19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19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192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192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192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192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9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19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19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19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19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19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19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19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1924"/>
    <w:rPr>
      <w:rFonts w:eastAsiaTheme="majorEastAsia" w:cstheme="majorBidi"/>
      <w:color w:val="272727" w:themeColor="text1" w:themeTint="D8"/>
    </w:rPr>
  </w:style>
  <w:style w:type="paragraph" w:styleId="Title">
    <w:name w:val="Title"/>
    <w:basedOn w:val="Normal"/>
    <w:next w:val="Normal"/>
    <w:link w:val="TitleChar"/>
    <w:uiPriority w:val="10"/>
    <w:qFormat/>
    <w:rsid w:val="00CF192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19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192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19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192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F1924"/>
    <w:rPr>
      <w:i/>
      <w:iCs/>
      <w:color w:val="404040" w:themeColor="text1" w:themeTint="BF"/>
    </w:rPr>
  </w:style>
  <w:style w:type="paragraph" w:styleId="ListParagraph">
    <w:name w:val="List Paragraph"/>
    <w:basedOn w:val="Normal"/>
    <w:uiPriority w:val="34"/>
    <w:qFormat/>
    <w:rsid w:val="00CF1924"/>
    <w:pPr>
      <w:ind w:left="720"/>
      <w:contextualSpacing/>
    </w:pPr>
  </w:style>
  <w:style w:type="character" w:styleId="IntenseEmphasis">
    <w:name w:val="Intense Emphasis"/>
    <w:basedOn w:val="DefaultParagraphFont"/>
    <w:uiPriority w:val="21"/>
    <w:qFormat/>
    <w:rsid w:val="00CF1924"/>
    <w:rPr>
      <w:i/>
      <w:iCs/>
      <w:color w:val="0F4761" w:themeColor="accent1" w:themeShade="BF"/>
    </w:rPr>
  </w:style>
  <w:style w:type="paragraph" w:styleId="IntenseQuote">
    <w:name w:val="Intense Quote"/>
    <w:basedOn w:val="Normal"/>
    <w:next w:val="Normal"/>
    <w:link w:val="IntenseQuoteChar"/>
    <w:uiPriority w:val="30"/>
    <w:qFormat/>
    <w:rsid w:val="00CF19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1924"/>
    <w:rPr>
      <w:i/>
      <w:iCs/>
      <w:color w:val="0F4761" w:themeColor="accent1" w:themeShade="BF"/>
    </w:rPr>
  </w:style>
  <w:style w:type="character" w:styleId="IntenseReference">
    <w:name w:val="Intense Reference"/>
    <w:basedOn w:val="DefaultParagraphFont"/>
    <w:uiPriority w:val="32"/>
    <w:qFormat/>
    <w:rsid w:val="00CF1924"/>
    <w:rPr>
      <w:b/>
      <w:bCs/>
      <w:smallCaps/>
      <w:color w:val="0F4761" w:themeColor="accent1" w:themeShade="BF"/>
      <w:spacing w:val="5"/>
    </w:rPr>
  </w:style>
  <w:style w:type="character" w:styleId="Hyperlink">
    <w:name w:val="Hyperlink"/>
    <w:basedOn w:val="DefaultParagraphFont"/>
    <w:uiPriority w:val="99"/>
    <w:unhideWhenUsed/>
    <w:rsid w:val="004D1BAF"/>
    <w:rPr>
      <w:color w:val="467886" w:themeColor="hyperlink"/>
      <w:u w:val="single"/>
    </w:rPr>
  </w:style>
  <w:style w:type="character" w:styleId="UnresolvedMention">
    <w:name w:val="Unresolved Mention"/>
    <w:basedOn w:val="DefaultParagraphFont"/>
    <w:uiPriority w:val="99"/>
    <w:semiHidden/>
    <w:unhideWhenUsed/>
    <w:rsid w:val="004D1B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269473">
      <w:bodyDiv w:val="1"/>
      <w:marLeft w:val="0"/>
      <w:marRight w:val="0"/>
      <w:marTop w:val="0"/>
      <w:marBottom w:val="0"/>
      <w:divBdr>
        <w:top w:val="none" w:sz="0" w:space="0" w:color="auto"/>
        <w:left w:val="none" w:sz="0" w:space="0" w:color="auto"/>
        <w:bottom w:val="none" w:sz="0" w:space="0" w:color="auto"/>
        <w:right w:val="none" w:sz="0" w:space="0" w:color="auto"/>
      </w:divBdr>
    </w:div>
    <w:div w:id="442581032">
      <w:bodyDiv w:val="1"/>
      <w:marLeft w:val="0"/>
      <w:marRight w:val="0"/>
      <w:marTop w:val="0"/>
      <w:marBottom w:val="0"/>
      <w:divBdr>
        <w:top w:val="none" w:sz="0" w:space="0" w:color="auto"/>
        <w:left w:val="none" w:sz="0" w:space="0" w:color="auto"/>
        <w:bottom w:val="none" w:sz="0" w:space="0" w:color="auto"/>
        <w:right w:val="none" w:sz="0" w:space="0" w:color="auto"/>
      </w:divBdr>
    </w:div>
    <w:div w:id="485125279">
      <w:bodyDiv w:val="1"/>
      <w:marLeft w:val="0"/>
      <w:marRight w:val="0"/>
      <w:marTop w:val="0"/>
      <w:marBottom w:val="0"/>
      <w:divBdr>
        <w:top w:val="none" w:sz="0" w:space="0" w:color="auto"/>
        <w:left w:val="none" w:sz="0" w:space="0" w:color="auto"/>
        <w:bottom w:val="none" w:sz="0" w:space="0" w:color="auto"/>
        <w:right w:val="none" w:sz="0" w:space="0" w:color="auto"/>
      </w:divBdr>
    </w:div>
    <w:div w:id="704719219">
      <w:bodyDiv w:val="1"/>
      <w:marLeft w:val="0"/>
      <w:marRight w:val="0"/>
      <w:marTop w:val="0"/>
      <w:marBottom w:val="0"/>
      <w:divBdr>
        <w:top w:val="none" w:sz="0" w:space="0" w:color="auto"/>
        <w:left w:val="none" w:sz="0" w:space="0" w:color="auto"/>
        <w:bottom w:val="none" w:sz="0" w:space="0" w:color="auto"/>
        <w:right w:val="none" w:sz="0" w:space="0" w:color="auto"/>
      </w:divBdr>
    </w:div>
    <w:div w:id="765224670">
      <w:bodyDiv w:val="1"/>
      <w:marLeft w:val="0"/>
      <w:marRight w:val="0"/>
      <w:marTop w:val="0"/>
      <w:marBottom w:val="0"/>
      <w:divBdr>
        <w:top w:val="none" w:sz="0" w:space="0" w:color="auto"/>
        <w:left w:val="none" w:sz="0" w:space="0" w:color="auto"/>
        <w:bottom w:val="none" w:sz="0" w:space="0" w:color="auto"/>
        <w:right w:val="none" w:sz="0" w:space="0" w:color="auto"/>
      </w:divBdr>
      <w:divsChild>
        <w:div w:id="714279261">
          <w:marLeft w:val="0"/>
          <w:marRight w:val="0"/>
          <w:marTop w:val="0"/>
          <w:marBottom w:val="0"/>
          <w:divBdr>
            <w:top w:val="none" w:sz="0" w:space="0" w:color="auto"/>
            <w:left w:val="none" w:sz="0" w:space="0" w:color="auto"/>
            <w:bottom w:val="none" w:sz="0" w:space="0" w:color="auto"/>
            <w:right w:val="none" w:sz="0" w:space="0" w:color="auto"/>
          </w:divBdr>
          <w:divsChild>
            <w:div w:id="1360425446">
              <w:marLeft w:val="0"/>
              <w:marRight w:val="0"/>
              <w:marTop w:val="0"/>
              <w:marBottom w:val="0"/>
              <w:divBdr>
                <w:top w:val="none" w:sz="0" w:space="0" w:color="auto"/>
                <w:left w:val="none" w:sz="0" w:space="0" w:color="auto"/>
                <w:bottom w:val="none" w:sz="0" w:space="0" w:color="auto"/>
                <w:right w:val="none" w:sz="0" w:space="0" w:color="auto"/>
              </w:divBdr>
              <w:divsChild>
                <w:div w:id="1926456432">
                  <w:marLeft w:val="0"/>
                  <w:marRight w:val="0"/>
                  <w:marTop w:val="0"/>
                  <w:marBottom w:val="0"/>
                  <w:divBdr>
                    <w:top w:val="none" w:sz="0" w:space="0" w:color="auto"/>
                    <w:left w:val="none" w:sz="0" w:space="0" w:color="auto"/>
                    <w:bottom w:val="none" w:sz="0" w:space="0" w:color="auto"/>
                    <w:right w:val="none" w:sz="0" w:space="0" w:color="auto"/>
                  </w:divBdr>
                  <w:divsChild>
                    <w:div w:id="1762098541">
                      <w:marLeft w:val="0"/>
                      <w:marRight w:val="0"/>
                      <w:marTop w:val="0"/>
                      <w:marBottom w:val="0"/>
                      <w:divBdr>
                        <w:top w:val="none" w:sz="0" w:space="0" w:color="auto"/>
                        <w:left w:val="none" w:sz="0" w:space="0" w:color="auto"/>
                        <w:bottom w:val="none" w:sz="0" w:space="0" w:color="auto"/>
                        <w:right w:val="none" w:sz="0" w:space="0" w:color="auto"/>
                      </w:divBdr>
                      <w:divsChild>
                        <w:div w:id="197353598">
                          <w:marLeft w:val="0"/>
                          <w:marRight w:val="0"/>
                          <w:marTop w:val="0"/>
                          <w:marBottom w:val="0"/>
                          <w:divBdr>
                            <w:top w:val="none" w:sz="0" w:space="0" w:color="auto"/>
                            <w:left w:val="none" w:sz="0" w:space="0" w:color="auto"/>
                            <w:bottom w:val="none" w:sz="0" w:space="0" w:color="auto"/>
                            <w:right w:val="none" w:sz="0" w:space="0" w:color="auto"/>
                          </w:divBdr>
                          <w:divsChild>
                            <w:div w:id="121971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6487501">
      <w:bodyDiv w:val="1"/>
      <w:marLeft w:val="0"/>
      <w:marRight w:val="0"/>
      <w:marTop w:val="0"/>
      <w:marBottom w:val="0"/>
      <w:divBdr>
        <w:top w:val="none" w:sz="0" w:space="0" w:color="auto"/>
        <w:left w:val="none" w:sz="0" w:space="0" w:color="auto"/>
        <w:bottom w:val="none" w:sz="0" w:space="0" w:color="auto"/>
        <w:right w:val="none" w:sz="0" w:space="0" w:color="auto"/>
      </w:divBdr>
      <w:divsChild>
        <w:div w:id="551304718">
          <w:marLeft w:val="0"/>
          <w:marRight w:val="0"/>
          <w:marTop w:val="0"/>
          <w:marBottom w:val="0"/>
          <w:divBdr>
            <w:top w:val="none" w:sz="0" w:space="0" w:color="auto"/>
            <w:left w:val="none" w:sz="0" w:space="0" w:color="auto"/>
            <w:bottom w:val="none" w:sz="0" w:space="0" w:color="auto"/>
            <w:right w:val="none" w:sz="0" w:space="0" w:color="auto"/>
          </w:divBdr>
          <w:divsChild>
            <w:div w:id="531847408">
              <w:marLeft w:val="0"/>
              <w:marRight w:val="0"/>
              <w:marTop w:val="0"/>
              <w:marBottom w:val="0"/>
              <w:divBdr>
                <w:top w:val="none" w:sz="0" w:space="0" w:color="auto"/>
                <w:left w:val="none" w:sz="0" w:space="0" w:color="auto"/>
                <w:bottom w:val="none" w:sz="0" w:space="0" w:color="auto"/>
                <w:right w:val="none" w:sz="0" w:space="0" w:color="auto"/>
              </w:divBdr>
              <w:divsChild>
                <w:div w:id="803501725">
                  <w:marLeft w:val="0"/>
                  <w:marRight w:val="0"/>
                  <w:marTop w:val="0"/>
                  <w:marBottom w:val="0"/>
                  <w:divBdr>
                    <w:top w:val="none" w:sz="0" w:space="0" w:color="auto"/>
                    <w:left w:val="none" w:sz="0" w:space="0" w:color="auto"/>
                    <w:bottom w:val="none" w:sz="0" w:space="0" w:color="auto"/>
                    <w:right w:val="none" w:sz="0" w:space="0" w:color="auto"/>
                  </w:divBdr>
                  <w:divsChild>
                    <w:div w:id="1902524044">
                      <w:marLeft w:val="0"/>
                      <w:marRight w:val="0"/>
                      <w:marTop w:val="0"/>
                      <w:marBottom w:val="0"/>
                      <w:divBdr>
                        <w:top w:val="none" w:sz="0" w:space="0" w:color="auto"/>
                        <w:left w:val="none" w:sz="0" w:space="0" w:color="auto"/>
                        <w:bottom w:val="none" w:sz="0" w:space="0" w:color="auto"/>
                        <w:right w:val="none" w:sz="0" w:space="0" w:color="auto"/>
                      </w:divBdr>
                      <w:divsChild>
                        <w:div w:id="821116205">
                          <w:marLeft w:val="0"/>
                          <w:marRight w:val="0"/>
                          <w:marTop w:val="0"/>
                          <w:marBottom w:val="0"/>
                          <w:divBdr>
                            <w:top w:val="none" w:sz="0" w:space="0" w:color="auto"/>
                            <w:left w:val="none" w:sz="0" w:space="0" w:color="auto"/>
                            <w:bottom w:val="none" w:sz="0" w:space="0" w:color="auto"/>
                            <w:right w:val="none" w:sz="0" w:space="0" w:color="auto"/>
                          </w:divBdr>
                          <w:divsChild>
                            <w:div w:id="153407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9217772">
      <w:bodyDiv w:val="1"/>
      <w:marLeft w:val="0"/>
      <w:marRight w:val="0"/>
      <w:marTop w:val="0"/>
      <w:marBottom w:val="0"/>
      <w:divBdr>
        <w:top w:val="none" w:sz="0" w:space="0" w:color="auto"/>
        <w:left w:val="none" w:sz="0" w:space="0" w:color="auto"/>
        <w:bottom w:val="none" w:sz="0" w:space="0" w:color="auto"/>
        <w:right w:val="none" w:sz="0" w:space="0" w:color="auto"/>
      </w:divBdr>
    </w:div>
    <w:div w:id="1311903530">
      <w:bodyDiv w:val="1"/>
      <w:marLeft w:val="0"/>
      <w:marRight w:val="0"/>
      <w:marTop w:val="0"/>
      <w:marBottom w:val="0"/>
      <w:divBdr>
        <w:top w:val="none" w:sz="0" w:space="0" w:color="auto"/>
        <w:left w:val="none" w:sz="0" w:space="0" w:color="auto"/>
        <w:bottom w:val="none" w:sz="0" w:space="0" w:color="auto"/>
        <w:right w:val="none" w:sz="0" w:space="0" w:color="auto"/>
      </w:divBdr>
    </w:div>
    <w:div w:id="1395083295">
      <w:bodyDiv w:val="1"/>
      <w:marLeft w:val="0"/>
      <w:marRight w:val="0"/>
      <w:marTop w:val="0"/>
      <w:marBottom w:val="0"/>
      <w:divBdr>
        <w:top w:val="none" w:sz="0" w:space="0" w:color="auto"/>
        <w:left w:val="none" w:sz="0" w:space="0" w:color="auto"/>
        <w:bottom w:val="none" w:sz="0" w:space="0" w:color="auto"/>
        <w:right w:val="none" w:sz="0" w:space="0" w:color="auto"/>
      </w:divBdr>
    </w:div>
    <w:div w:id="198110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portswigger.net/web-security/sql-inj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Arias Medina</dc:creator>
  <cp:keywords/>
  <dc:description/>
  <cp:lastModifiedBy>Andres Felipe Arias Medina</cp:lastModifiedBy>
  <cp:revision>2</cp:revision>
  <dcterms:created xsi:type="dcterms:W3CDTF">2024-08-19T19:00:00Z</dcterms:created>
  <dcterms:modified xsi:type="dcterms:W3CDTF">2024-08-19T20:55:00Z</dcterms:modified>
</cp:coreProperties>
</file>