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2DA8" w:rsidRDefault="00F11508" w:rsidP="00F11508">
      <w:pPr>
        <w:pStyle w:val="Ttulo1"/>
      </w:pPr>
      <w:r>
        <w:t xml:space="preserve">Residuos </w:t>
      </w:r>
      <w:r w:rsidR="00411F85">
        <w:t>Modelos ARX</w:t>
      </w:r>
      <w:r>
        <w:t xml:space="preserve"> pacientes TEC (PAM, PIC, PCC – VFSC)</w:t>
      </w:r>
    </w:p>
    <w:p w:rsidR="00F11508" w:rsidRPr="00436769" w:rsidRDefault="00F11508" w:rsidP="00F11508">
      <w:pPr>
        <w:rPr>
          <w:u w:val="single"/>
        </w:rPr>
      </w:pPr>
      <w:r>
        <w:t>A continuación se presentan los residuos de los sujetos con TEC modelados con SVM mediante modelos ARX. El primer gráfico representa la señal real de la velocidad del flujo sanguíneo del paciente y la estimada por el modelo, de color rojo y azul respectivamente. El segundo gráfico representa el residuo que existe entre ambas señales</w:t>
      </w:r>
    </w:p>
    <w:p w:rsidR="00F11508" w:rsidRDefault="00F11508" w:rsidP="00F11508">
      <w:pPr>
        <w:pStyle w:val="Ttulo2"/>
      </w:pPr>
      <w:r>
        <w:t>Sujeto 1</w:t>
      </w:r>
    </w:p>
    <w:p w:rsidR="00F11508" w:rsidRDefault="000C79EB">
      <w:r>
        <w:t>Correlación: 0.713</w:t>
      </w:r>
    </w:p>
    <w:p w:rsidR="00F11508" w:rsidRDefault="00411F85">
      <w:r>
        <w:rPr>
          <w:noProof/>
          <w:lang w:eastAsia="es-CL"/>
        </w:rPr>
        <w:drawing>
          <wp:inline distT="0" distB="0" distL="0" distR="0">
            <wp:extent cx="2520000" cy="1895194"/>
            <wp:effectExtent l="0" t="0" r="0" b="0"/>
            <wp:docPr id="3" name="Imagen 3" descr="C:\Users\andres\AppData\Local\Microsoft\Windows\INetCache\Content.Word\AITK3001-ANALISIS-SEÑALES-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s\AppData\Local\Microsoft\Windows\INetCache\Content.Word\AITK3001-ANALISIS-SEÑALES-VFSC.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20000" cy="1895194"/>
                    </a:xfrm>
                    <a:prstGeom prst="rect">
                      <a:avLst/>
                    </a:prstGeom>
                    <a:noFill/>
                    <a:ln>
                      <a:noFill/>
                    </a:ln>
                  </pic:spPr>
                </pic:pic>
              </a:graphicData>
            </a:graphic>
          </wp:inline>
        </w:drawing>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pt;height:149.45pt">
            <v:imagedata r:id="rId7" o:title="AITK3001-RESIDUO-VFSC"/>
          </v:shape>
        </w:pict>
      </w:r>
    </w:p>
    <w:p w:rsidR="00F11508" w:rsidRDefault="00F11508" w:rsidP="00F11508">
      <w:pPr>
        <w:pStyle w:val="Ttulo2"/>
      </w:pPr>
      <w:r>
        <w:t>Sujeto 2</w:t>
      </w:r>
    </w:p>
    <w:p w:rsidR="000C79EB" w:rsidRDefault="000C79EB" w:rsidP="000C79EB">
      <w:r>
        <w:t xml:space="preserve">Correlación: </w:t>
      </w:r>
      <w:r>
        <w:t>0.902</w:t>
      </w:r>
    </w:p>
    <w:p w:rsidR="00411F85" w:rsidRDefault="00411F85">
      <w:r>
        <w:rPr>
          <w:noProof/>
          <w:lang w:eastAsia="es-CL"/>
        </w:rPr>
        <w:drawing>
          <wp:inline distT="0" distB="0" distL="0" distR="0">
            <wp:extent cx="2528570" cy="1884680"/>
            <wp:effectExtent l="0" t="0" r="5080" b="1270"/>
            <wp:docPr id="4" name="Imagen 4" descr="C:\Users\andres\AppData\Local\Microsoft\Windows\INetCache\Content.Word\ALI00009-ANALISIS-SEÑALES-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ndres\AppData\Local\Microsoft\Windows\INetCache\Content.Word\ALI00009-ANALISIS-SEÑALES-VFSC.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8570" cy="1884680"/>
                    </a:xfrm>
                    <a:prstGeom prst="rect">
                      <a:avLst/>
                    </a:prstGeom>
                    <a:noFill/>
                    <a:ln>
                      <a:noFill/>
                    </a:ln>
                  </pic:spPr>
                </pic:pic>
              </a:graphicData>
            </a:graphic>
          </wp:inline>
        </w:drawing>
      </w:r>
      <w:r>
        <w:pict>
          <v:shape id="_x0000_i1026" type="#_x0000_t75" style="width:199pt;height:148.75pt">
            <v:imagedata r:id="rId9" o:title="ALI00009-RESIDUO-VFSC"/>
          </v:shape>
        </w:pict>
      </w:r>
    </w:p>
    <w:p w:rsidR="000C79EB" w:rsidRDefault="000C79EB">
      <w:pPr>
        <w:rPr>
          <w:rFonts w:eastAsiaTheme="majorEastAsia" w:cstheme="majorBidi"/>
          <w:sz w:val="26"/>
          <w:szCs w:val="26"/>
        </w:rPr>
      </w:pPr>
      <w:r>
        <w:br w:type="page"/>
      </w:r>
    </w:p>
    <w:p w:rsidR="00F11508" w:rsidRDefault="00F11508" w:rsidP="00F11508">
      <w:pPr>
        <w:pStyle w:val="Ttulo2"/>
      </w:pPr>
      <w:r>
        <w:lastRenderedPageBreak/>
        <w:t>Sujeto 3</w:t>
      </w:r>
    </w:p>
    <w:p w:rsidR="000C79EB" w:rsidRPr="000C79EB" w:rsidRDefault="000C79EB" w:rsidP="000C79EB">
      <w:r>
        <w:t xml:space="preserve">Correlación: </w:t>
      </w:r>
      <w:r>
        <w:t>0.898</w:t>
      </w:r>
    </w:p>
    <w:p w:rsidR="00411F85" w:rsidRDefault="00411F85">
      <w:r>
        <w:pict>
          <v:shape id="_x0000_i1027" type="#_x0000_t75" style="width:199pt;height:148.75pt">
            <v:imagedata r:id="rId10" o:title="BOAM1000-ANALISIS-SEÑALES-VFSC"/>
          </v:shape>
        </w:pict>
      </w:r>
      <w:r>
        <w:pict>
          <v:shape id="_x0000_i1028" type="#_x0000_t75" style="width:199pt;height:150.1pt">
            <v:imagedata r:id="rId11" o:title="BOAM1000-RESIDUO-VFSC"/>
          </v:shape>
        </w:pict>
      </w:r>
    </w:p>
    <w:p w:rsidR="00F11508" w:rsidRDefault="00F11508" w:rsidP="00F11508">
      <w:pPr>
        <w:pStyle w:val="Ttulo2"/>
      </w:pPr>
      <w:r>
        <w:t>Sujeto 4</w:t>
      </w:r>
    </w:p>
    <w:p w:rsidR="000C79EB" w:rsidRPr="000C79EB" w:rsidRDefault="000C79EB" w:rsidP="000C79EB">
      <w:r>
        <w:t xml:space="preserve">Correlación: </w:t>
      </w:r>
      <w:r>
        <w:t>0.81</w:t>
      </w:r>
    </w:p>
    <w:p w:rsidR="00411F85" w:rsidRDefault="00411F85">
      <w:r>
        <w:pict>
          <v:shape id="_x0000_i1029" type="#_x0000_t75" style="width:199pt;height:148.75pt">
            <v:imagedata r:id="rId12" o:title="COWL0010-ANALISIS-SEÑALES-VFSC"/>
          </v:shape>
        </w:pict>
      </w:r>
      <w:r>
        <w:pict>
          <v:shape id="_x0000_i1030" type="#_x0000_t75" style="width:199pt;height:150.1pt">
            <v:imagedata r:id="rId13" o:title="COWL0010-RESIDUO-VFSC"/>
          </v:shape>
        </w:pict>
      </w:r>
    </w:p>
    <w:p w:rsidR="00F11508" w:rsidRDefault="00F11508" w:rsidP="00F9588E">
      <w:pPr>
        <w:pStyle w:val="Ttulo2"/>
      </w:pPr>
      <w:r>
        <w:t>Sujeto 5</w:t>
      </w:r>
    </w:p>
    <w:p w:rsidR="000C79EB" w:rsidRPr="000C79EB" w:rsidRDefault="000C79EB" w:rsidP="000C79EB">
      <w:r>
        <w:t xml:space="preserve">Correlación: </w:t>
      </w:r>
      <w:r>
        <w:t>0.971</w:t>
      </w:r>
    </w:p>
    <w:p w:rsidR="00411F85" w:rsidRDefault="00411F85">
      <w:r>
        <w:pict>
          <v:shape id="_x0000_i1031" type="#_x0000_t75" style="width:199pt;height:148.75pt">
            <v:imagedata r:id="rId14" o:title="DANE0020-ANALISIS-SEÑALES-VFSC"/>
          </v:shape>
        </w:pict>
      </w:r>
      <w:r>
        <w:pict>
          <v:shape id="_x0000_i1032" type="#_x0000_t75" style="width:199pt;height:148.75pt">
            <v:imagedata r:id="rId15" o:title="DANE0020-RESIDUO-VFSC"/>
          </v:shape>
        </w:pict>
      </w:r>
    </w:p>
    <w:p w:rsidR="00F11508" w:rsidRDefault="00F11508" w:rsidP="00F9588E">
      <w:pPr>
        <w:pStyle w:val="Ttulo2"/>
      </w:pPr>
      <w:r>
        <w:lastRenderedPageBreak/>
        <w:t>Sujeto 6</w:t>
      </w:r>
    </w:p>
    <w:p w:rsidR="000C79EB" w:rsidRPr="000C79EB" w:rsidRDefault="000C79EB" w:rsidP="000C79EB">
      <w:r>
        <w:t xml:space="preserve">Correlación: </w:t>
      </w:r>
      <w:r>
        <w:t>0.909</w:t>
      </w:r>
    </w:p>
    <w:p w:rsidR="00411F85" w:rsidRDefault="00411F85">
      <w:r>
        <w:pict>
          <v:shape id="_x0000_i1033" type="#_x0000_t75" style="width:199pt;height:150.1pt">
            <v:imagedata r:id="rId16" o:title="DENI1000-ANALISIS-SEÑALES-VFSC"/>
          </v:shape>
        </w:pict>
      </w:r>
      <w:r>
        <w:pict>
          <v:shape id="_x0000_i1034" type="#_x0000_t75" style="width:199pt;height:148.75pt">
            <v:imagedata r:id="rId17" o:title="DENI1000-RESIDUO-VFSC"/>
          </v:shape>
        </w:pict>
      </w:r>
    </w:p>
    <w:p w:rsidR="00F11508" w:rsidRDefault="00F11508" w:rsidP="00F9588E">
      <w:pPr>
        <w:pStyle w:val="Ttulo2"/>
      </w:pPr>
      <w:r>
        <w:t>Sujeto 7</w:t>
      </w:r>
    </w:p>
    <w:p w:rsidR="000C79EB" w:rsidRPr="000C79EB" w:rsidRDefault="000C79EB" w:rsidP="000C79EB">
      <w:r>
        <w:t>Correlación: 0.456</w:t>
      </w:r>
    </w:p>
    <w:p w:rsidR="00411F85" w:rsidRDefault="00411F85">
      <w:r w:rsidRPr="00411F85">
        <w:rPr>
          <w:noProof/>
          <w:lang w:eastAsia="es-CL"/>
        </w:rPr>
        <w:drawing>
          <wp:inline distT="0" distB="0" distL="0" distR="0">
            <wp:extent cx="2520000" cy="1889090"/>
            <wp:effectExtent l="0" t="0" r="0" b="0"/>
            <wp:docPr id="5" name="Imagen 5" descr="C:\Users\andres\Google Drive\TESIS\PASOS A SEGUIR FINAL ARX\PASO 1.5 ANALISIS DE RESIDUOS\RESIDUOS\graficosVFSC\GREG2000-ANALISIS-SEÑALES-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andres\Google Drive\TESIS\PASOS A SEGUIR FINAL ARX\PASO 1.5 ANALISIS DE RESIDUOS\RESIDUOS\graficosVFSC\GREG2000-ANALISIS-SEÑALES-VFSC.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000" cy="1889090"/>
                    </a:xfrm>
                    <a:prstGeom prst="rect">
                      <a:avLst/>
                    </a:prstGeom>
                    <a:noFill/>
                    <a:ln>
                      <a:noFill/>
                    </a:ln>
                  </pic:spPr>
                </pic:pic>
              </a:graphicData>
            </a:graphic>
          </wp:inline>
        </w:drawing>
      </w:r>
      <w:r w:rsidRPr="00411F85">
        <w:rPr>
          <w:noProof/>
          <w:lang w:eastAsia="es-CL"/>
        </w:rPr>
        <w:drawing>
          <wp:inline distT="0" distB="0" distL="0" distR="0">
            <wp:extent cx="2520000" cy="1889090"/>
            <wp:effectExtent l="0" t="0" r="0" b="0"/>
            <wp:docPr id="6" name="Imagen 6" descr="C:\Users\andres\Google Drive\TESIS\PASOS A SEGUIR FINAL ARX\PASO 1.5 ANALISIS DE RESIDUOS\RESIDUOS\graficosVFSC\GREG2000-RESIDUO-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ndres\Google Drive\TESIS\PASOS A SEGUIR FINAL ARX\PASO 1.5 ANALISIS DE RESIDUOS\RESIDUOS\graficosVFSC\GREG2000-RESIDUO-VFSC.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0000" cy="1889090"/>
                    </a:xfrm>
                    <a:prstGeom prst="rect">
                      <a:avLst/>
                    </a:prstGeom>
                    <a:noFill/>
                    <a:ln>
                      <a:noFill/>
                    </a:ln>
                  </pic:spPr>
                </pic:pic>
              </a:graphicData>
            </a:graphic>
          </wp:inline>
        </w:drawing>
      </w:r>
    </w:p>
    <w:p w:rsidR="00F11508" w:rsidRDefault="00F11508" w:rsidP="00F9588E">
      <w:pPr>
        <w:pStyle w:val="Ttulo2"/>
      </w:pPr>
      <w:r>
        <w:t>Sujeto 8</w:t>
      </w:r>
    </w:p>
    <w:p w:rsidR="000C79EB" w:rsidRPr="000C79EB" w:rsidRDefault="000C79EB" w:rsidP="000C79EB">
      <w:r>
        <w:t>Correlación: 0.925</w:t>
      </w:r>
    </w:p>
    <w:p w:rsidR="00411F85" w:rsidRDefault="00411F85">
      <w:r w:rsidRPr="00411F85">
        <w:rPr>
          <w:noProof/>
          <w:lang w:eastAsia="es-CL"/>
        </w:rPr>
        <w:drawing>
          <wp:inline distT="0" distB="0" distL="0" distR="0">
            <wp:extent cx="2520000" cy="1889090"/>
            <wp:effectExtent l="0" t="0" r="0" b="0"/>
            <wp:docPr id="7" name="Imagen 7" descr="C:\Users\andres\Google Drive\TESIS\PASOS A SEGUIR FINAL ARX\PASO 1.5 ANALISIS DE RESIDUOS\RESIDUOS\graficosVFSC\HAGG1000-ANALISIS-SEÑALES-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andres\Google Drive\TESIS\PASOS A SEGUIR FINAL ARX\PASO 1.5 ANALISIS DE RESIDUOS\RESIDUOS\graficosVFSC\HAGG1000-ANALISIS-SEÑALES-VFSC.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0000" cy="1889090"/>
                    </a:xfrm>
                    <a:prstGeom prst="rect">
                      <a:avLst/>
                    </a:prstGeom>
                    <a:noFill/>
                    <a:ln>
                      <a:noFill/>
                    </a:ln>
                  </pic:spPr>
                </pic:pic>
              </a:graphicData>
            </a:graphic>
          </wp:inline>
        </w:drawing>
      </w:r>
      <w:r w:rsidRPr="00411F85">
        <w:rPr>
          <w:noProof/>
          <w:lang w:eastAsia="es-CL"/>
        </w:rPr>
        <w:drawing>
          <wp:inline distT="0" distB="0" distL="0" distR="0">
            <wp:extent cx="2520000" cy="1889090"/>
            <wp:effectExtent l="0" t="0" r="0" b="0"/>
            <wp:docPr id="8" name="Imagen 8" descr="C:\Users\andres\Google Drive\TESIS\PASOS A SEGUIR FINAL ARX\PASO 1.5 ANALISIS DE RESIDUOS\RESIDUOS\graficosVFSC\HAGG1000-RESIDUO-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andres\Google Drive\TESIS\PASOS A SEGUIR FINAL ARX\PASO 1.5 ANALISIS DE RESIDUOS\RESIDUOS\graficosVFSC\HAGG1000-RESIDUO-VFSC.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0000" cy="1889090"/>
                    </a:xfrm>
                    <a:prstGeom prst="rect">
                      <a:avLst/>
                    </a:prstGeom>
                    <a:noFill/>
                    <a:ln>
                      <a:noFill/>
                    </a:ln>
                  </pic:spPr>
                </pic:pic>
              </a:graphicData>
            </a:graphic>
          </wp:inline>
        </w:drawing>
      </w:r>
    </w:p>
    <w:p w:rsidR="00F11508" w:rsidRDefault="00F11508" w:rsidP="00F9588E">
      <w:pPr>
        <w:pStyle w:val="Ttulo2"/>
      </w:pPr>
      <w:r>
        <w:lastRenderedPageBreak/>
        <w:t>Sujeto 9</w:t>
      </w:r>
    </w:p>
    <w:p w:rsidR="000C79EB" w:rsidRPr="000C79EB" w:rsidRDefault="000C79EB" w:rsidP="000C79EB">
      <w:r>
        <w:t>Correlación: 0.631</w:t>
      </w:r>
    </w:p>
    <w:p w:rsidR="00411F85" w:rsidRDefault="00411F85">
      <w:r w:rsidRPr="00411F85">
        <w:rPr>
          <w:noProof/>
          <w:lang w:eastAsia="es-CL"/>
        </w:rPr>
        <w:drawing>
          <wp:inline distT="0" distB="0" distL="0" distR="0">
            <wp:extent cx="2520000" cy="1889090"/>
            <wp:effectExtent l="0" t="0" r="0" b="0"/>
            <wp:docPr id="9" name="Imagen 9" descr="C:\Users\andres\Google Drive\TESIS\PASOS A SEGUIR FINAL ARX\PASO 1.5 ANALISIS DE RESIDUOS\RESIDUOS\graficosVFSC\HASTI016-ANALISIS-SEÑALES-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ndres\Google Drive\TESIS\PASOS A SEGUIR FINAL ARX\PASO 1.5 ANALISIS DE RESIDUOS\RESIDUOS\graficosVFSC\HASTI016-ANALISIS-SEÑALES-VFSC.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0" cy="1889090"/>
                    </a:xfrm>
                    <a:prstGeom prst="rect">
                      <a:avLst/>
                    </a:prstGeom>
                    <a:noFill/>
                    <a:ln>
                      <a:noFill/>
                    </a:ln>
                  </pic:spPr>
                </pic:pic>
              </a:graphicData>
            </a:graphic>
          </wp:inline>
        </w:drawing>
      </w:r>
      <w:r w:rsidRPr="00411F85">
        <w:rPr>
          <w:noProof/>
          <w:lang w:eastAsia="es-CL"/>
        </w:rPr>
        <w:drawing>
          <wp:inline distT="0" distB="0" distL="0" distR="0">
            <wp:extent cx="2520000" cy="1889090"/>
            <wp:effectExtent l="0" t="0" r="0" b="0"/>
            <wp:docPr id="10" name="Imagen 10" descr="C:\Users\andres\Google Drive\TESIS\PASOS A SEGUIR FINAL ARX\PASO 1.5 ANALISIS DE RESIDUOS\RESIDUOS\graficosVFSC\HASTI016-RESIDUO-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ndres\Google Drive\TESIS\PASOS A SEGUIR FINAL ARX\PASO 1.5 ANALISIS DE RESIDUOS\RESIDUOS\graficosVFSC\HASTI016-RESIDUO-VFSC.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000" cy="1889090"/>
                    </a:xfrm>
                    <a:prstGeom prst="rect">
                      <a:avLst/>
                    </a:prstGeom>
                    <a:noFill/>
                    <a:ln>
                      <a:noFill/>
                    </a:ln>
                  </pic:spPr>
                </pic:pic>
              </a:graphicData>
            </a:graphic>
          </wp:inline>
        </w:drawing>
      </w:r>
    </w:p>
    <w:p w:rsidR="00F11508" w:rsidRDefault="00F11508"/>
    <w:p w:rsidR="00F11508" w:rsidRDefault="00F11508" w:rsidP="000C79EB">
      <w:pPr>
        <w:pStyle w:val="Ttulo2"/>
      </w:pPr>
      <w:r>
        <w:t>Sujeto 10</w:t>
      </w:r>
    </w:p>
    <w:p w:rsidR="000C79EB" w:rsidRPr="000C79EB" w:rsidRDefault="000C79EB" w:rsidP="000C79EB">
      <w:r>
        <w:t>Correlación: 0.805</w:t>
      </w:r>
    </w:p>
    <w:p w:rsidR="00F9588E" w:rsidRDefault="00F9588E">
      <w:r w:rsidRPr="00F9588E">
        <w:rPr>
          <w:noProof/>
          <w:lang w:eastAsia="es-CL"/>
        </w:rPr>
        <w:drawing>
          <wp:inline distT="0" distB="0" distL="0" distR="0">
            <wp:extent cx="2520000" cy="1889510"/>
            <wp:effectExtent l="0" t="0" r="0" b="0"/>
            <wp:docPr id="37" name="Imagen 37" descr="C:\Users\andres\Google Drive\TESIS\PASOS A SEGUIR FINAL ARX\PASO 1.5 ANALISIS DE RESIDUOS\RESIDUOS\graficosVFSC\HEPPL001-ANALISIS-SEÑALES-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andres\Google Drive\TESIS\PASOS A SEGUIR FINAL ARX\PASO 1.5 ANALISIS DE RESIDUOS\RESIDUOS\graficosVFSC\HEPPL001-ANALISIS-SEÑALES-VFSC.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0" cy="1889510"/>
                    </a:xfrm>
                    <a:prstGeom prst="rect">
                      <a:avLst/>
                    </a:prstGeom>
                    <a:noFill/>
                    <a:ln>
                      <a:noFill/>
                    </a:ln>
                  </pic:spPr>
                </pic:pic>
              </a:graphicData>
            </a:graphic>
          </wp:inline>
        </w:drawing>
      </w:r>
      <w:r w:rsidRPr="00F9588E">
        <w:rPr>
          <w:noProof/>
          <w:lang w:eastAsia="es-CL"/>
        </w:rPr>
        <w:drawing>
          <wp:inline distT="0" distB="0" distL="0" distR="0">
            <wp:extent cx="2520000" cy="1889510"/>
            <wp:effectExtent l="0" t="0" r="0" b="0"/>
            <wp:docPr id="38" name="Imagen 38" descr="C:\Users\andres\Google Drive\TESIS\PASOS A SEGUIR FINAL ARX\PASO 1.5 ANALISIS DE RESIDUOS\RESIDUOS\graficosVFSC\HEPPL001-RESIDUO-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andres\Google Drive\TESIS\PASOS A SEGUIR FINAL ARX\PASO 1.5 ANALISIS DE RESIDUOS\RESIDUOS\graficosVFSC\HEPPL001-RESIDUO-VFSC.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0000" cy="1889510"/>
                    </a:xfrm>
                    <a:prstGeom prst="rect">
                      <a:avLst/>
                    </a:prstGeom>
                    <a:noFill/>
                    <a:ln>
                      <a:noFill/>
                    </a:ln>
                  </pic:spPr>
                </pic:pic>
              </a:graphicData>
            </a:graphic>
          </wp:inline>
        </w:drawing>
      </w:r>
    </w:p>
    <w:p w:rsidR="00F11508" w:rsidRDefault="00F11508" w:rsidP="00F9588E">
      <w:pPr>
        <w:pStyle w:val="Ttulo2"/>
      </w:pPr>
      <w:r>
        <w:t>Sujeto 11</w:t>
      </w:r>
    </w:p>
    <w:p w:rsidR="000C79EB" w:rsidRPr="000C79EB" w:rsidRDefault="000C79EB" w:rsidP="000C79EB">
      <w:r>
        <w:t>Correlación: 0.94</w:t>
      </w:r>
    </w:p>
    <w:p w:rsidR="00411F85" w:rsidRDefault="00411F85">
      <w:r w:rsidRPr="00411F85">
        <w:rPr>
          <w:noProof/>
          <w:lang w:eastAsia="es-CL"/>
        </w:rPr>
        <w:drawing>
          <wp:inline distT="0" distB="0" distL="0" distR="0">
            <wp:extent cx="2520000" cy="1889090"/>
            <wp:effectExtent l="0" t="0" r="0" b="0"/>
            <wp:docPr id="13" name="Imagen 13" descr="C:\Users\andres\Google Drive\TESIS\PASOS A SEGUIR FINAL ARX\PASO 1.5 ANALISIS DE RESIDUOS\RESIDUOS\graficosVFSC\HIGH0002-ANALISIS-SEÑALES-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ndres\Google Drive\TESIS\PASOS A SEGUIR FINAL ARX\PASO 1.5 ANALISIS DE RESIDUOS\RESIDUOS\graficosVFSC\HIGH0002-ANALISIS-SEÑALES-VFSC.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20000" cy="1889090"/>
                    </a:xfrm>
                    <a:prstGeom prst="rect">
                      <a:avLst/>
                    </a:prstGeom>
                    <a:noFill/>
                    <a:ln>
                      <a:noFill/>
                    </a:ln>
                  </pic:spPr>
                </pic:pic>
              </a:graphicData>
            </a:graphic>
          </wp:inline>
        </w:drawing>
      </w:r>
      <w:r w:rsidRPr="00411F85">
        <w:rPr>
          <w:noProof/>
          <w:lang w:eastAsia="es-CL"/>
        </w:rPr>
        <w:drawing>
          <wp:inline distT="0" distB="0" distL="0" distR="0">
            <wp:extent cx="2520000" cy="1889090"/>
            <wp:effectExtent l="0" t="0" r="0" b="0"/>
            <wp:docPr id="14" name="Imagen 14" descr="C:\Users\andres\Google Drive\TESIS\PASOS A SEGUIR FINAL ARX\PASO 1.5 ANALISIS DE RESIDUOS\RESIDUOS\graficosVFSC\HIGH0002-RESIDUO-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ndres\Google Drive\TESIS\PASOS A SEGUIR FINAL ARX\PASO 1.5 ANALISIS DE RESIDUOS\RESIDUOS\graficosVFSC\HIGH0002-RESIDUO-VFSC.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0000" cy="1889090"/>
                    </a:xfrm>
                    <a:prstGeom prst="rect">
                      <a:avLst/>
                    </a:prstGeom>
                    <a:noFill/>
                    <a:ln>
                      <a:noFill/>
                    </a:ln>
                  </pic:spPr>
                </pic:pic>
              </a:graphicData>
            </a:graphic>
          </wp:inline>
        </w:drawing>
      </w:r>
    </w:p>
    <w:p w:rsidR="00F11508" w:rsidRDefault="00F11508" w:rsidP="00F11508">
      <w:pPr>
        <w:pStyle w:val="Ttulo2"/>
      </w:pPr>
      <w:r>
        <w:lastRenderedPageBreak/>
        <w:t>Sujeto 12</w:t>
      </w:r>
    </w:p>
    <w:p w:rsidR="000C79EB" w:rsidRPr="000C79EB" w:rsidRDefault="000C79EB" w:rsidP="000C79EB">
      <w:r>
        <w:t>Correlación: 0.976</w:t>
      </w:r>
    </w:p>
    <w:p w:rsidR="00411F85" w:rsidRDefault="00411F85">
      <w:r w:rsidRPr="00411F85">
        <w:rPr>
          <w:noProof/>
          <w:lang w:eastAsia="es-CL"/>
        </w:rPr>
        <w:drawing>
          <wp:inline distT="0" distB="0" distL="0" distR="0">
            <wp:extent cx="2520000" cy="1889090"/>
            <wp:effectExtent l="0" t="0" r="0" b="0"/>
            <wp:docPr id="15" name="Imagen 15" descr="C:\Users\andres\Google Drive\TESIS\PASOS A SEGUIR FINAL ARX\PASO 1.5 ANALISIS DE RESIDUOS\RESIDUOS\graficosVFSC\JEETA003-ANALISIS-SEÑALES-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andres\Google Drive\TESIS\PASOS A SEGUIR FINAL ARX\PASO 1.5 ANALISIS DE RESIDUOS\RESIDUOS\graficosVFSC\JEETA003-ANALISIS-SEÑALES-VFSC.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0000" cy="1889090"/>
                    </a:xfrm>
                    <a:prstGeom prst="rect">
                      <a:avLst/>
                    </a:prstGeom>
                    <a:noFill/>
                    <a:ln>
                      <a:noFill/>
                    </a:ln>
                  </pic:spPr>
                </pic:pic>
              </a:graphicData>
            </a:graphic>
          </wp:inline>
        </w:drawing>
      </w:r>
      <w:r w:rsidRPr="00411F85">
        <w:rPr>
          <w:noProof/>
          <w:lang w:eastAsia="es-CL"/>
        </w:rPr>
        <w:drawing>
          <wp:inline distT="0" distB="0" distL="0" distR="0">
            <wp:extent cx="2520000" cy="1889090"/>
            <wp:effectExtent l="0" t="0" r="0" b="0"/>
            <wp:docPr id="16" name="Imagen 16" descr="C:\Users\andres\Google Drive\TESIS\PASOS A SEGUIR FINAL ARX\PASO 1.5 ANALISIS DE RESIDUOS\RESIDUOS\graficosVFSC\JEETA003-RESIDUO-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andres\Google Drive\TESIS\PASOS A SEGUIR FINAL ARX\PASO 1.5 ANALISIS DE RESIDUOS\RESIDUOS\graficosVFSC\JEETA003-RESIDUO-VFSC.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20000" cy="1889090"/>
                    </a:xfrm>
                    <a:prstGeom prst="rect">
                      <a:avLst/>
                    </a:prstGeom>
                    <a:noFill/>
                    <a:ln>
                      <a:noFill/>
                    </a:ln>
                  </pic:spPr>
                </pic:pic>
              </a:graphicData>
            </a:graphic>
          </wp:inline>
        </w:drawing>
      </w:r>
    </w:p>
    <w:p w:rsidR="00F11508" w:rsidRDefault="00F11508" w:rsidP="00F11508">
      <w:pPr>
        <w:pStyle w:val="Ttulo2"/>
      </w:pPr>
      <w:r>
        <w:t>Sujeto 13</w:t>
      </w:r>
    </w:p>
    <w:p w:rsidR="000C79EB" w:rsidRPr="000C79EB" w:rsidRDefault="000C79EB" w:rsidP="000C79EB">
      <w:r>
        <w:t>Correlación: 0.802</w:t>
      </w:r>
    </w:p>
    <w:p w:rsidR="00465D3F" w:rsidRDefault="00465D3F">
      <w:r w:rsidRPr="00465D3F">
        <w:rPr>
          <w:noProof/>
          <w:lang w:eastAsia="es-CL"/>
        </w:rPr>
        <w:drawing>
          <wp:inline distT="0" distB="0" distL="0" distR="0">
            <wp:extent cx="2520000" cy="1890000"/>
            <wp:effectExtent l="0" t="0" r="0" b="0"/>
            <wp:docPr id="17" name="Imagen 17" descr="C:\Users\andres\Google Drive\TESIS\PASOS A SEGUIR FINAL ARX\PASO 1.5 ANALISIS DE RESIDUOS\RESIDUOS\graficosVFSC\KENT0007-ANALISIS-SEÑALES-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andres\Google Drive\TESIS\PASOS A SEGUIR FINAL ARX\PASO 1.5 ANALISIS DE RESIDUOS\RESIDUOS\graficosVFSC\KENT0007-ANALISIS-SEÑALES-VFSC.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Pr="00465D3F">
        <w:rPr>
          <w:noProof/>
          <w:lang w:eastAsia="es-CL"/>
        </w:rPr>
        <w:drawing>
          <wp:inline distT="0" distB="0" distL="0" distR="0">
            <wp:extent cx="2520000" cy="1890000"/>
            <wp:effectExtent l="0" t="0" r="0" b="0"/>
            <wp:docPr id="18" name="Imagen 18" descr="C:\Users\andres\Google Drive\TESIS\PASOS A SEGUIR FINAL ARX\PASO 1.5 ANALISIS DE RESIDUOS\RESIDUOS\graficosVFSC\KENT0007-RESIDUO-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andres\Google Drive\TESIS\PASOS A SEGUIR FINAL ARX\PASO 1.5 ANALISIS DE RESIDUOS\RESIDUOS\graficosVFSC\KENT0007-RESIDUO-VFSC.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rsidR="00F11508" w:rsidRDefault="00F11508" w:rsidP="00F11508">
      <w:pPr>
        <w:pStyle w:val="Ttulo2"/>
      </w:pPr>
      <w:r>
        <w:t>Sujeto 14</w:t>
      </w:r>
    </w:p>
    <w:p w:rsidR="000C79EB" w:rsidRPr="000C79EB" w:rsidRDefault="000C79EB" w:rsidP="000C79EB">
      <w:r>
        <w:t>Correlación: 0.828</w:t>
      </w:r>
    </w:p>
    <w:p w:rsidR="00465D3F" w:rsidRDefault="00465D3F">
      <w:r w:rsidRPr="00465D3F">
        <w:rPr>
          <w:noProof/>
          <w:lang w:eastAsia="es-CL"/>
        </w:rPr>
        <w:drawing>
          <wp:inline distT="0" distB="0" distL="0" distR="0">
            <wp:extent cx="2520000" cy="1890000"/>
            <wp:effectExtent l="0" t="0" r="0" b="0"/>
            <wp:docPr id="19" name="Imagen 19" descr="C:\Users\andres\Google Drive\TESIS\PASOS A SEGUIR FINAL ARX\PASO 1.5 ANALISIS DE RESIDUOS\RESIDUOS\graficosVFSC\KHAN2002-ANALISIS-SEÑALES-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andres\Google Drive\TESIS\PASOS A SEGUIR FINAL ARX\PASO 1.5 ANALISIS DE RESIDUOS\RESIDUOS\graficosVFSC\KHAN2002-ANALISIS-SEÑALES-VFSC.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Pr="00465D3F">
        <w:rPr>
          <w:noProof/>
          <w:lang w:eastAsia="es-CL"/>
        </w:rPr>
        <w:drawing>
          <wp:inline distT="0" distB="0" distL="0" distR="0">
            <wp:extent cx="2520000" cy="1890000"/>
            <wp:effectExtent l="0" t="0" r="0" b="0"/>
            <wp:docPr id="20" name="Imagen 20" descr="C:\Users\andres\Google Drive\TESIS\PASOS A SEGUIR FINAL ARX\PASO 1.5 ANALISIS DE RESIDUOS\RESIDUOS\graficosVFSC\KHAN2002-RESIDUO-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andres\Google Drive\TESIS\PASOS A SEGUIR FINAL ARX\PASO 1.5 ANALISIS DE RESIDUOS\RESIDUOS\graficosVFSC\KHAN2002-RESIDUO-VFSC.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rsidR="00F11508" w:rsidRDefault="00F11508" w:rsidP="00F11508">
      <w:pPr>
        <w:pStyle w:val="Ttulo2"/>
      </w:pPr>
      <w:r>
        <w:lastRenderedPageBreak/>
        <w:t>Sujeto 15</w:t>
      </w:r>
    </w:p>
    <w:p w:rsidR="000C79EB" w:rsidRPr="000C79EB" w:rsidRDefault="000C79EB" w:rsidP="000C79EB">
      <w:r>
        <w:t>Correlación: 0.799</w:t>
      </w:r>
    </w:p>
    <w:p w:rsidR="00465D3F" w:rsidRDefault="00465D3F">
      <w:r w:rsidRPr="00465D3F">
        <w:rPr>
          <w:noProof/>
          <w:lang w:eastAsia="es-CL"/>
        </w:rPr>
        <w:drawing>
          <wp:inline distT="0" distB="0" distL="0" distR="0">
            <wp:extent cx="2520000" cy="1890000"/>
            <wp:effectExtent l="0" t="0" r="0" b="0"/>
            <wp:docPr id="21" name="Imagen 21" descr="C:\Users\andres\Google Drive\TESIS\PASOS A SEGUIR FINAL ARX\PASO 1.5 ANALISIS DE RESIDUOS\RESIDUOS\graficosVFSC\MORR1016-ANALISIS-SEÑALES-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andres\Google Drive\TESIS\PASOS A SEGUIR FINAL ARX\PASO 1.5 ANALISIS DE RESIDUOS\RESIDUOS\graficosVFSC\MORR1016-ANALISIS-SEÑALES-VFSC.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Pr="00465D3F">
        <w:rPr>
          <w:noProof/>
          <w:lang w:eastAsia="es-CL"/>
        </w:rPr>
        <w:drawing>
          <wp:inline distT="0" distB="0" distL="0" distR="0">
            <wp:extent cx="2520000" cy="1890000"/>
            <wp:effectExtent l="0" t="0" r="0" b="0"/>
            <wp:docPr id="22" name="Imagen 22" descr="C:\Users\andres\Google Drive\TESIS\PASOS A SEGUIR FINAL ARX\PASO 1.5 ANALISIS DE RESIDUOS\RESIDUOS\graficosVFSC\MORR1016-RESIDUO-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andres\Google Drive\TESIS\PASOS A SEGUIR FINAL ARX\PASO 1.5 ANALISIS DE RESIDUOS\RESIDUOS\graficosVFSC\MORR1016-RESIDUO-VFSC.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rsidR="00F11508" w:rsidRDefault="00F11508" w:rsidP="00F11508">
      <w:pPr>
        <w:pStyle w:val="Ttulo2"/>
      </w:pPr>
      <w:r>
        <w:t>Sujeto 16</w:t>
      </w:r>
    </w:p>
    <w:p w:rsidR="000C79EB" w:rsidRPr="000C79EB" w:rsidRDefault="000C79EB" w:rsidP="000C79EB">
      <w:r>
        <w:t>Correlación: 0.815</w:t>
      </w:r>
    </w:p>
    <w:p w:rsidR="00465D3F" w:rsidRDefault="00465D3F">
      <w:r w:rsidRPr="00465D3F">
        <w:rPr>
          <w:noProof/>
          <w:lang w:eastAsia="es-CL"/>
        </w:rPr>
        <w:drawing>
          <wp:inline distT="0" distB="0" distL="0" distR="0">
            <wp:extent cx="2520000" cy="1890000"/>
            <wp:effectExtent l="0" t="0" r="0" b="0"/>
            <wp:docPr id="23" name="Imagen 23" descr="C:\Users\andres\Google Drive\TESIS\PASOS A SEGUIR FINAL ARX\PASO 1.5 ANALISIS DE RESIDUOS\RESIDUOS\graficosVFSC\NOBLE010-ANALISIS-SEÑALES-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andres\Google Drive\TESIS\PASOS A SEGUIR FINAL ARX\PASO 1.5 ANALISIS DE RESIDUOS\RESIDUOS\graficosVFSC\NOBLE010-ANALISIS-SEÑALES-VFSC.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Pr="00465D3F">
        <w:rPr>
          <w:noProof/>
          <w:lang w:eastAsia="es-CL"/>
        </w:rPr>
        <w:drawing>
          <wp:inline distT="0" distB="0" distL="0" distR="0">
            <wp:extent cx="2520000" cy="1890000"/>
            <wp:effectExtent l="0" t="0" r="0" b="0"/>
            <wp:docPr id="24" name="Imagen 24" descr="C:\Users\andres\Google Drive\TESIS\PASOS A SEGUIR FINAL ARX\PASO 1.5 ANALISIS DE RESIDUOS\RESIDUOS\graficosVFSC\NOBLE010-RESIDUO-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andres\Google Drive\TESIS\PASOS A SEGUIR FINAL ARX\PASO 1.5 ANALISIS DE RESIDUOS\RESIDUOS\graficosVFSC\NOBLE010-RESIDUO-VFSC.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rsidR="00F11508" w:rsidRDefault="00F11508" w:rsidP="00F11508">
      <w:pPr>
        <w:pStyle w:val="Ttulo2"/>
      </w:pPr>
      <w:r>
        <w:t>Sujeto 17</w:t>
      </w:r>
    </w:p>
    <w:p w:rsidR="000C79EB" w:rsidRPr="000C79EB" w:rsidRDefault="000C79EB" w:rsidP="000C79EB">
      <w:r>
        <w:t>Correlación: 0.817</w:t>
      </w:r>
    </w:p>
    <w:p w:rsidR="00465D3F" w:rsidRDefault="00465D3F">
      <w:r w:rsidRPr="00465D3F">
        <w:rPr>
          <w:noProof/>
          <w:lang w:eastAsia="es-CL"/>
        </w:rPr>
        <w:drawing>
          <wp:inline distT="0" distB="0" distL="0" distR="0">
            <wp:extent cx="2520000" cy="1890000"/>
            <wp:effectExtent l="0" t="0" r="0" b="0"/>
            <wp:docPr id="25" name="Imagen 25" descr="C:\Users\andres\Google Drive\TESIS\PASOS A SEGUIR FINAL ARX\PASO 1.5 ANALISIS DE RESIDUOS\RESIDUOS\graficosVFSC\PARK0006-ANALISIS-SEÑALES-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andres\Google Drive\TESIS\PASOS A SEGUIR FINAL ARX\PASO 1.5 ANALISIS DE RESIDUOS\RESIDUOS\graficosVFSC\PARK0006-ANALISIS-SEÑALES-VFSC.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Pr="00465D3F">
        <w:rPr>
          <w:noProof/>
          <w:lang w:eastAsia="es-CL"/>
        </w:rPr>
        <w:drawing>
          <wp:inline distT="0" distB="0" distL="0" distR="0">
            <wp:extent cx="2520000" cy="1890000"/>
            <wp:effectExtent l="0" t="0" r="0" b="0"/>
            <wp:docPr id="26" name="Imagen 26" descr="C:\Users\andres\Google Drive\TESIS\PASOS A SEGUIR FINAL ARX\PASO 1.5 ANALISIS DE RESIDUOS\RESIDUOS\graficosVFSC\PARK0006-RESIDUO-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ndres\Google Drive\TESIS\PASOS A SEGUIR FINAL ARX\PASO 1.5 ANALISIS DE RESIDUOS\RESIDUOS\graficosVFSC\PARK0006-RESIDUO-VFSC.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rsidR="00F11508" w:rsidRDefault="00F11508" w:rsidP="00F11508">
      <w:pPr>
        <w:pStyle w:val="Ttulo2"/>
      </w:pPr>
      <w:r>
        <w:lastRenderedPageBreak/>
        <w:t>Sujeto 18</w:t>
      </w:r>
    </w:p>
    <w:p w:rsidR="000C79EB" w:rsidRPr="000C79EB" w:rsidRDefault="000C79EB" w:rsidP="000C79EB">
      <w:r>
        <w:t>Correlación: 0.938</w:t>
      </w:r>
    </w:p>
    <w:p w:rsidR="00465D3F" w:rsidRDefault="00465D3F">
      <w:r w:rsidRPr="00465D3F">
        <w:rPr>
          <w:noProof/>
          <w:lang w:eastAsia="es-CL"/>
        </w:rPr>
        <w:drawing>
          <wp:inline distT="0" distB="0" distL="0" distR="0">
            <wp:extent cx="2520000" cy="1890000"/>
            <wp:effectExtent l="0" t="0" r="0" b="0"/>
            <wp:docPr id="27" name="Imagen 27" descr="C:\Users\andres\Google Drive\TESIS\PASOS A SEGUIR FINAL ARX\PASO 1.5 ANALISIS DE RESIDUOS\RESIDUOS\graficosVFSC\PATIEN2E-ANALISIS-SEÑALES-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andres\Google Drive\TESIS\PASOS A SEGUIR FINAL ARX\PASO 1.5 ANALISIS DE RESIDUOS\RESIDUOS\graficosVFSC\PATIEN2E-ANALISIS-SEÑALES-VFSC.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Pr="00465D3F">
        <w:rPr>
          <w:noProof/>
          <w:lang w:eastAsia="es-CL"/>
        </w:rPr>
        <w:drawing>
          <wp:inline distT="0" distB="0" distL="0" distR="0">
            <wp:extent cx="2520000" cy="1890000"/>
            <wp:effectExtent l="0" t="0" r="0" b="0"/>
            <wp:docPr id="28" name="Imagen 28" descr="C:\Users\andres\Google Drive\TESIS\PASOS A SEGUIR FINAL ARX\PASO 1.5 ANALISIS DE RESIDUOS\RESIDUOS\graficosVFSC\PATIEN2E-RESIDUO-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andres\Google Drive\TESIS\PASOS A SEGUIR FINAL ARX\PASO 1.5 ANALISIS DE RESIDUOS\RESIDUOS\graficosVFSC\PATIEN2E-RESIDUO-VFSC.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rsidR="00F11508" w:rsidRDefault="00F11508" w:rsidP="00F11508">
      <w:pPr>
        <w:pStyle w:val="Ttulo2"/>
      </w:pPr>
      <w:r>
        <w:t>Sujeto 19</w:t>
      </w:r>
    </w:p>
    <w:p w:rsidR="000C79EB" w:rsidRPr="000C79EB" w:rsidRDefault="000C79EB" w:rsidP="000C79EB">
      <w:r>
        <w:t>Correlación: 0.859</w:t>
      </w:r>
    </w:p>
    <w:p w:rsidR="00465D3F" w:rsidRDefault="00465D3F">
      <w:r w:rsidRPr="00465D3F">
        <w:rPr>
          <w:noProof/>
          <w:lang w:eastAsia="es-CL"/>
        </w:rPr>
        <w:drawing>
          <wp:inline distT="0" distB="0" distL="0" distR="0">
            <wp:extent cx="2520000" cy="1890000"/>
            <wp:effectExtent l="0" t="0" r="0" b="0"/>
            <wp:docPr id="29" name="Imagen 29" descr="C:\Users\andres\Google Drive\TESIS\PASOS A SEGUIR FINAL ARX\PASO 1.5 ANALISIS DE RESIDUOS\RESIDUOS\graficosVFSC\PERK1003-ANALISIS-SEÑALES-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ndres\Google Drive\TESIS\PASOS A SEGUIR FINAL ARX\PASO 1.5 ANALISIS DE RESIDUOS\RESIDUOS\graficosVFSC\PERK1003-ANALISIS-SEÑALES-VFSC.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Pr="00465D3F">
        <w:rPr>
          <w:noProof/>
          <w:lang w:eastAsia="es-CL"/>
        </w:rPr>
        <w:drawing>
          <wp:inline distT="0" distB="0" distL="0" distR="0">
            <wp:extent cx="2520000" cy="1890000"/>
            <wp:effectExtent l="0" t="0" r="0" b="0"/>
            <wp:docPr id="30" name="Imagen 30" descr="C:\Users\andres\Google Drive\TESIS\PASOS A SEGUIR FINAL ARX\PASO 1.5 ANALISIS DE RESIDUOS\RESIDUOS\graficosVFSC\PERK1003-RESIDUO-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ndres\Google Drive\TESIS\PASOS A SEGUIR FINAL ARX\PASO 1.5 ANALISIS DE RESIDUOS\RESIDUOS\graficosVFSC\PERK1003-RESIDUO-VFSC.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rsidR="00F11508" w:rsidRDefault="00F11508" w:rsidP="00F11508">
      <w:pPr>
        <w:pStyle w:val="Ttulo2"/>
      </w:pPr>
      <w:r>
        <w:t>Sujeto 20</w:t>
      </w:r>
    </w:p>
    <w:p w:rsidR="000C79EB" w:rsidRPr="000C79EB" w:rsidRDefault="000C79EB" w:rsidP="000C79EB">
      <w:r>
        <w:t>Correlación: 0.846</w:t>
      </w:r>
    </w:p>
    <w:p w:rsidR="00465D3F" w:rsidRDefault="00465D3F">
      <w:r w:rsidRPr="00465D3F">
        <w:rPr>
          <w:noProof/>
          <w:lang w:eastAsia="es-CL"/>
        </w:rPr>
        <w:drawing>
          <wp:inline distT="0" distB="0" distL="0" distR="0">
            <wp:extent cx="2520000" cy="1890000"/>
            <wp:effectExtent l="0" t="0" r="0" b="0"/>
            <wp:docPr id="31" name="Imagen 31" descr="C:\Users\andres\Google Drive\TESIS\PASOS A SEGUIR FINAL ARX\PASO 1.5 ANALISIS DE RESIDUOS\RESIDUOS\graficosVFSC\RICHS005-ANALISIS-SEÑALES-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andres\Google Drive\TESIS\PASOS A SEGUIR FINAL ARX\PASO 1.5 ANALISIS DE RESIDUOS\RESIDUOS\graficosVFSC\RICHS005-ANALISIS-SEÑALES-VFSC.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Pr="00465D3F">
        <w:rPr>
          <w:noProof/>
          <w:lang w:eastAsia="es-CL"/>
        </w:rPr>
        <w:drawing>
          <wp:inline distT="0" distB="0" distL="0" distR="0">
            <wp:extent cx="2520000" cy="1890000"/>
            <wp:effectExtent l="0" t="0" r="0" b="0"/>
            <wp:docPr id="32" name="Imagen 32" descr="C:\Users\andres\Google Drive\TESIS\PASOS A SEGUIR FINAL ARX\PASO 1.5 ANALISIS DE RESIDUOS\RESIDUOS\graficosVFSC\RICHS005-RESIDUO-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andres\Google Drive\TESIS\PASOS A SEGUIR FINAL ARX\PASO 1.5 ANALISIS DE RESIDUOS\RESIDUOS\graficosVFSC\RICHS005-RESIDUO-VFSC.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rsidR="00F11508" w:rsidRDefault="000C79EB" w:rsidP="00F11508">
      <w:pPr>
        <w:pStyle w:val="Ttulo2"/>
      </w:pPr>
      <w:r>
        <w:lastRenderedPageBreak/>
        <w:t>Sujeto 21</w:t>
      </w:r>
    </w:p>
    <w:p w:rsidR="000C79EB" w:rsidRPr="000C79EB" w:rsidRDefault="000C79EB" w:rsidP="000C79EB">
      <w:r>
        <w:t>Correlación: 0.748</w:t>
      </w:r>
    </w:p>
    <w:p w:rsidR="00465D3F" w:rsidRDefault="00F11508">
      <w:r w:rsidRPr="00F11508">
        <w:rPr>
          <w:noProof/>
          <w:lang w:eastAsia="es-CL"/>
        </w:rPr>
        <w:drawing>
          <wp:inline distT="0" distB="0" distL="0" distR="0">
            <wp:extent cx="2520000" cy="1890000"/>
            <wp:effectExtent l="0" t="0" r="0" b="0"/>
            <wp:docPr id="33" name="Imagen 33" descr="C:\Users\andres\Google Drive\TESIS\PASOS A SEGUIR FINAL ARX\PASO 1.5 ANALISIS DE RESIDUOS\RESIDUOS\graficosVFSC\SLAC1004-ANALISIS-SEÑALES-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andres\Google Drive\TESIS\PASOS A SEGUIR FINAL ARX\PASO 1.5 ANALISIS DE RESIDUOS\RESIDUOS\graficosVFSC\SLAC1004-ANALISIS-SEÑALES-VFSC.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Pr="00F11508">
        <w:rPr>
          <w:noProof/>
          <w:lang w:eastAsia="es-CL"/>
        </w:rPr>
        <w:drawing>
          <wp:inline distT="0" distB="0" distL="0" distR="0">
            <wp:extent cx="2520000" cy="1890000"/>
            <wp:effectExtent l="0" t="0" r="0" b="0"/>
            <wp:docPr id="34" name="Imagen 34" descr="C:\Users\andres\Google Drive\TESIS\PASOS A SEGUIR FINAL ARX\PASO 1.5 ANALISIS DE RESIDUOS\RESIDUOS\graficosVFSC\SLAC1004-RESIDUO-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andres\Google Drive\TESIS\PASOS A SEGUIR FINAL ARX\PASO 1.5 ANALISIS DE RESIDUOS\RESIDUOS\graficosVFSC\SLAC1004-RESIDUO-VFSC.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rsidR="00F11508" w:rsidRDefault="000C79EB" w:rsidP="00F11508">
      <w:pPr>
        <w:pStyle w:val="Ttulo2"/>
      </w:pPr>
      <w:r>
        <w:t>Sujeto 22</w:t>
      </w:r>
    </w:p>
    <w:p w:rsidR="000C79EB" w:rsidRPr="000C79EB" w:rsidRDefault="000C79EB" w:rsidP="000C79EB">
      <w:r>
        <w:t>Correlación: 0.948</w:t>
      </w:r>
    </w:p>
    <w:p w:rsidR="00F11508" w:rsidRDefault="00F11508">
      <w:r w:rsidRPr="00F11508">
        <w:rPr>
          <w:noProof/>
          <w:lang w:eastAsia="es-CL"/>
        </w:rPr>
        <w:drawing>
          <wp:inline distT="0" distB="0" distL="0" distR="0">
            <wp:extent cx="2520000" cy="1890000"/>
            <wp:effectExtent l="0" t="0" r="0" b="0"/>
            <wp:docPr id="35" name="Imagen 35" descr="C:\Users\andres\Google Drive\TESIS\PASOS A SEGUIR FINAL ARX\PASO 1.5 ANALISIS DE RESIDUOS\RESIDUOS\graficosVFSC\STAN1002-ANALISIS-SEÑALES-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andres\Google Drive\TESIS\PASOS A SEGUIR FINAL ARX\PASO 1.5 ANALISIS DE RESIDUOS\RESIDUOS\graficosVFSC\STAN1002-ANALISIS-SEÑALES-VFSC.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Pr="00F11508">
        <w:rPr>
          <w:noProof/>
          <w:lang w:eastAsia="es-CL"/>
        </w:rPr>
        <w:drawing>
          <wp:inline distT="0" distB="0" distL="0" distR="0">
            <wp:extent cx="2520000" cy="1890000"/>
            <wp:effectExtent l="0" t="0" r="0" b="0"/>
            <wp:docPr id="36" name="Imagen 36" descr="C:\Users\andres\Google Drive\TESIS\PASOS A SEGUIR FINAL ARX\PASO 1.5 ANALISIS DE RESIDUOS\RESIDUOS\graficosVFSC\STAN1002-RESIDUO-VF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andres\Google Drive\TESIS\PASOS A SEGUIR FINAL ARX\PASO 1.5 ANALISIS DE RESIDUOS\RESIDUOS\graficosVFSC\STAN1002-RESIDUO-VFSC.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rsidR="00DA1DA3" w:rsidRDefault="00DA1DA3"/>
    <w:p w:rsidR="00DA1DA3" w:rsidRDefault="00DA1DA3" w:rsidP="00DA1DA3">
      <w:pPr>
        <w:pStyle w:val="Ttulo1"/>
      </w:pPr>
      <w:r>
        <w:t>Promedio señales</w:t>
      </w:r>
    </w:p>
    <w:p w:rsidR="00DA1DA3" w:rsidRDefault="00DA1DA3" w:rsidP="00DA1DA3">
      <w:r>
        <w:t xml:space="preserve">A continuación se verá el comportamiento de las señales a modo general </w:t>
      </w:r>
      <w:r w:rsidR="00096B0B">
        <w:t>de la cor</w:t>
      </w:r>
      <w:r w:rsidR="002B3A84">
        <w:t>r</w:t>
      </w:r>
      <w:r w:rsidR="00096B0B">
        <w:t>elación de cada modelo en comparación con su residuo de acuerdo al modelo generado.</w:t>
      </w:r>
    </w:p>
    <w:tbl>
      <w:tblPr>
        <w:tblStyle w:val="Tablanormal5"/>
        <w:tblW w:w="0" w:type="auto"/>
        <w:tblLook w:val="04A0" w:firstRow="1" w:lastRow="0" w:firstColumn="1" w:lastColumn="0" w:noHBand="0" w:noVBand="1"/>
      </w:tblPr>
      <w:tblGrid>
        <w:gridCol w:w="1129"/>
        <w:gridCol w:w="4756"/>
        <w:gridCol w:w="2943"/>
      </w:tblGrid>
      <w:tr w:rsidR="00096B0B" w:rsidTr="002B3A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29" w:type="dxa"/>
          </w:tcPr>
          <w:p w:rsidR="00096B0B" w:rsidRPr="002B3A84" w:rsidRDefault="00096B0B" w:rsidP="00DA1DA3">
            <w:pPr>
              <w:rPr>
                <w:rFonts w:cs="Times New Roman"/>
                <w:i w:val="0"/>
                <w:szCs w:val="20"/>
              </w:rPr>
            </w:pPr>
            <w:r w:rsidRPr="002B3A84">
              <w:rPr>
                <w:rFonts w:cs="Times New Roman"/>
                <w:i w:val="0"/>
                <w:szCs w:val="20"/>
              </w:rPr>
              <w:t>Sujeto</w:t>
            </w:r>
          </w:p>
        </w:tc>
        <w:tc>
          <w:tcPr>
            <w:tcW w:w="4756" w:type="dxa"/>
          </w:tcPr>
          <w:p w:rsidR="00096B0B" w:rsidRPr="002B3A84" w:rsidRDefault="00096B0B" w:rsidP="00DA1DA3">
            <w:pPr>
              <w:cnfStyle w:val="100000000000" w:firstRow="1" w:lastRow="0" w:firstColumn="0" w:lastColumn="0" w:oddVBand="0" w:evenVBand="0" w:oddHBand="0" w:evenHBand="0" w:firstRowFirstColumn="0" w:firstRowLastColumn="0" w:lastRowFirstColumn="0" w:lastRowLastColumn="0"/>
              <w:rPr>
                <w:rFonts w:cs="Times New Roman"/>
                <w:i w:val="0"/>
                <w:szCs w:val="20"/>
              </w:rPr>
            </w:pPr>
            <w:r w:rsidRPr="002B3A84">
              <w:rPr>
                <w:rFonts w:cs="Times New Roman"/>
                <w:i w:val="0"/>
                <w:szCs w:val="20"/>
              </w:rPr>
              <w:t>Correlación</w:t>
            </w:r>
          </w:p>
        </w:tc>
        <w:tc>
          <w:tcPr>
            <w:tcW w:w="2943" w:type="dxa"/>
          </w:tcPr>
          <w:p w:rsidR="00096B0B" w:rsidRPr="002B3A84" w:rsidRDefault="00096B0B" w:rsidP="00DA1DA3">
            <w:pPr>
              <w:cnfStyle w:val="100000000000" w:firstRow="1" w:lastRow="0" w:firstColumn="0" w:lastColumn="0" w:oddVBand="0" w:evenVBand="0" w:oddHBand="0" w:evenHBand="0" w:firstRowFirstColumn="0" w:firstRowLastColumn="0" w:lastRowFirstColumn="0" w:lastRowLastColumn="0"/>
              <w:rPr>
                <w:rFonts w:cs="Times New Roman"/>
                <w:i w:val="0"/>
                <w:szCs w:val="20"/>
              </w:rPr>
            </w:pPr>
            <w:r w:rsidRPr="002B3A84">
              <w:rPr>
                <w:rFonts w:cs="Times New Roman"/>
                <w:i w:val="0"/>
                <w:szCs w:val="20"/>
              </w:rPr>
              <w:t xml:space="preserve">Residuo </w:t>
            </w:r>
            <w:proofErr w:type="spellStart"/>
            <w:r w:rsidRPr="002B3A84">
              <w:rPr>
                <w:rFonts w:cs="Times New Roman"/>
                <w:i w:val="0"/>
                <w:szCs w:val="20"/>
              </w:rPr>
              <w:t>abs</w:t>
            </w:r>
            <w:proofErr w:type="spellEnd"/>
            <w:r w:rsidRPr="002B3A84">
              <w:rPr>
                <w:rFonts w:cs="Times New Roman"/>
                <w:i w:val="0"/>
                <w:szCs w:val="20"/>
              </w:rPr>
              <w:t xml:space="preserve"> promedio </w:t>
            </w:r>
          </w:p>
        </w:tc>
      </w:tr>
      <w:tr w:rsidR="00096B0B" w:rsidTr="002B3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96B0B" w:rsidRPr="002B3A84" w:rsidRDefault="00096B0B" w:rsidP="00DA1DA3">
            <w:pPr>
              <w:rPr>
                <w:rFonts w:cs="Times New Roman"/>
                <w:i w:val="0"/>
                <w:szCs w:val="20"/>
              </w:rPr>
            </w:pPr>
            <w:r w:rsidRPr="002B3A84">
              <w:rPr>
                <w:rFonts w:cs="Times New Roman"/>
                <w:i w:val="0"/>
                <w:szCs w:val="20"/>
              </w:rPr>
              <w:t>1</w:t>
            </w:r>
          </w:p>
        </w:tc>
        <w:tc>
          <w:tcPr>
            <w:tcW w:w="4756" w:type="dxa"/>
          </w:tcPr>
          <w:p w:rsidR="00096B0B" w:rsidRPr="002B3A84" w:rsidRDefault="00096B0B" w:rsidP="00DA1DA3">
            <w:pPr>
              <w:cnfStyle w:val="000000100000" w:firstRow="0" w:lastRow="0" w:firstColumn="0" w:lastColumn="0" w:oddVBand="0" w:evenVBand="0" w:oddHBand="1" w:evenHBand="0" w:firstRowFirstColumn="0" w:firstRowLastColumn="0" w:lastRowFirstColumn="0" w:lastRowLastColumn="0"/>
              <w:rPr>
                <w:rFonts w:cs="Times New Roman"/>
                <w:szCs w:val="20"/>
              </w:rPr>
            </w:pPr>
            <w:r w:rsidRPr="002B3A84">
              <w:rPr>
                <w:rFonts w:cs="Times New Roman"/>
                <w:szCs w:val="20"/>
              </w:rPr>
              <w:t>0.7126</w:t>
            </w:r>
          </w:p>
        </w:tc>
        <w:tc>
          <w:tcPr>
            <w:tcW w:w="2943" w:type="dxa"/>
          </w:tcPr>
          <w:p w:rsidR="00096B0B" w:rsidRPr="002B3A84" w:rsidRDefault="00096B0B" w:rsidP="00DA1DA3">
            <w:pPr>
              <w:cnfStyle w:val="000000100000" w:firstRow="0" w:lastRow="0" w:firstColumn="0" w:lastColumn="0" w:oddVBand="0" w:evenVBand="0" w:oddHBand="1" w:evenHBand="0" w:firstRowFirstColumn="0" w:firstRowLastColumn="0" w:lastRowFirstColumn="0" w:lastRowLastColumn="0"/>
              <w:rPr>
                <w:rFonts w:cs="Times New Roman"/>
                <w:szCs w:val="20"/>
              </w:rPr>
            </w:pPr>
            <w:r w:rsidRPr="002B3A84">
              <w:rPr>
                <w:rFonts w:cs="Times New Roman"/>
                <w:szCs w:val="20"/>
              </w:rPr>
              <w:t>0.1086</w:t>
            </w:r>
          </w:p>
        </w:tc>
      </w:tr>
      <w:tr w:rsidR="00096B0B" w:rsidTr="002B3A84">
        <w:tc>
          <w:tcPr>
            <w:cnfStyle w:val="001000000000" w:firstRow="0" w:lastRow="0" w:firstColumn="1" w:lastColumn="0" w:oddVBand="0" w:evenVBand="0" w:oddHBand="0" w:evenHBand="0" w:firstRowFirstColumn="0" w:firstRowLastColumn="0" w:lastRowFirstColumn="0" w:lastRowLastColumn="0"/>
            <w:tcW w:w="1129" w:type="dxa"/>
          </w:tcPr>
          <w:p w:rsidR="00096B0B" w:rsidRPr="002B3A84" w:rsidRDefault="00096B0B" w:rsidP="00DA1DA3">
            <w:pPr>
              <w:rPr>
                <w:rFonts w:cs="Times New Roman"/>
                <w:i w:val="0"/>
                <w:szCs w:val="20"/>
              </w:rPr>
            </w:pPr>
            <w:r w:rsidRPr="002B3A84">
              <w:rPr>
                <w:rFonts w:cs="Times New Roman"/>
                <w:i w:val="0"/>
                <w:szCs w:val="20"/>
              </w:rPr>
              <w:t>2</w:t>
            </w:r>
          </w:p>
        </w:tc>
        <w:tc>
          <w:tcPr>
            <w:tcW w:w="4756" w:type="dxa"/>
          </w:tcPr>
          <w:p w:rsidR="00096B0B" w:rsidRPr="002B3A84" w:rsidRDefault="00096B0B" w:rsidP="00DA1DA3">
            <w:pPr>
              <w:cnfStyle w:val="000000000000" w:firstRow="0" w:lastRow="0" w:firstColumn="0" w:lastColumn="0" w:oddVBand="0" w:evenVBand="0" w:oddHBand="0" w:evenHBand="0" w:firstRowFirstColumn="0" w:firstRowLastColumn="0" w:lastRowFirstColumn="0" w:lastRowLastColumn="0"/>
              <w:rPr>
                <w:rFonts w:cs="Times New Roman"/>
                <w:szCs w:val="20"/>
              </w:rPr>
            </w:pPr>
            <w:r w:rsidRPr="002B3A84">
              <w:rPr>
                <w:rFonts w:cs="Times New Roman"/>
                <w:szCs w:val="20"/>
              </w:rPr>
              <w:t>0.9023</w:t>
            </w:r>
          </w:p>
        </w:tc>
        <w:tc>
          <w:tcPr>
            <w:tcW w:w="2943" w:type="dxa"/>
          </w:tcPr>
          <w:p w:rsidR="00096B0B" w:rsidRPr="002B3A84" w:rsidRDefault="00096B0B" w:rsidP="00DA1DA3">
            <w:pPr>
              <w:cnfStyle w:val="000000000000" w:firstRow="0" w:lastRow="0" w:firstColumn="0" w:lastColumn="0" w:oddVBand="0" w:evenVBand="0" w:oddHBand="0" w:evenHBand="0" w:firstRowFirstColumn="0" w:firstRowLastColumn="0" w:lastRowFirstColumn="0" w:lastRowLastColumn="0"/>
              <w:rPr>
                <w:rFonts w:cs="Times New Roman"/>
                <w:szCs w:val="20"/>
              </w:rPr>
            </w:pPr>
            <w:r w:rsidRPr="002B3A84">
              <w:rPr>
                <w:rFonts w:cs="Times New Roman"/>
                <w:szCs w:val="20"/>
              </w:rPr>
              <w:t>0.063</w:t>
            </w:r>
          </w:p>
        </w:tc>
      </w:tr>
      <w:tr w:rsidR="00096B0B" w:rsidTr="002B3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96B0B" w:rsidRPr="002B3A84" w:rsidRDefault="00096B0B" w:rsidP="00DA1DA3">
            <w:pPr>
              <w:rPr>
                <w:rFonts w:cs="Times New Roman"/>
                <w:i w:val="0"/>
                <w:szCs w:val="20"/>
              </w:rPr>
            </w:pPr>
            <w:r w:rsidRPr="002B3A84">
              <w:rPr>
                <w:rFonts w:cs="Times New Roman"/>
                <w:i w:val="0"/>
                <w:szCs w:val="20"/>
              </w:rPr>
              <w:t>3</w:t>
            </w:r>
          </w:p>
        </w:tc>
        <w:tc>
          <w:tcPr>
            <w:tcW w:w="4756" w:type="dxa"/>
          </w:tcPr>
          <w:p w:rsidR="00096B0B" w:rsidRPr="002B3A84" w:rsidRDefault="00096B0B" w:rsidP="00DA1DA3">
            <w:pPr>
              <w:cnfStyle w:val="000000100000" w:firstRow="0" w:lastRow="0" w:firstColumn="0" w:lastColumn="0" w:oddVBand="0" w:evenVBand="0" w:oddHBand="1" w:evenHBand="0" w:firstRowFirstColumn="0" w:firstRowLastColumn="0" w:lastRowFirstColumn="0" w:lastRowLastColumn="0"/>
              <w:rPr>
                <w:rFonts w:cs="Times New Roman"/>
                <w:szCs w:val="20"/>
              </w:rPr>
            </w:pPr>
            <w:r w:rsidRPr="002B3A84">
              <w:rPr>
                <w:rFonts w:cs="Times New Roman"/>
                <w:szCs w:val="20"/>
              </w:rPr>
              <w:t>0.8981</w:t>
            </w:r>
          </w:p>
        </w:tc>
        <w:tc>
          <w:tcPr>
            <w:tcW w:w="2943" w:type="dxa"/>
          </w:tcPr>
          <w:p w:rsidR="00096B0B" w:rsidRPr="002B3A84" w:rsidRDefault="00096B0B" w:rsidP="00DA1DA3">
            <w:pPr>
              <w:cnfStyle w:val="000000100000" w:firstRow="0" w:lastRow="0" w:firstColumn="0" w:lastColumn="0" w:oddVBand="0" w:evenVBand="0" w:oddHBand="1" w:evenHBand="0" w:firstRowFirstColumn="0" w:firstRowLastColumn="0" w:lastRowFirstColumn="0" w:lastRowLastColumn="0"/>
              <w:rPr>
                <w:rFonts w:cs="Times New Roman"/>
                <w:szCs w:val="20"/>
              </w:rPr>
            </w:pPr>
            <w:r w:rsidRPr="002B3A84">
              <w:rPr>
                <w:rFonts w:cs="Times New Roman"/>
                <w:szCs w:val="20"/>
              </w:rPr>
              <w:t>0.0634</w:t>
            </w:r>
          </w:p>
        </w:tc>
      </w:tr>
      <w:tr w:rsidR="00096B0B" w:rsidTr="002B3A84">
        <w:tc>
          <w:tcPr>
            <w:cnfStyle w:val="001000000000" w:firstRow="0" w:lastRow="0" w:firstColumn="1" w:lastColumn="0" w:oddVBand="0" w:evenVBand="0" w:oddHBand="0" w:evenHBand="0" w:firstRowFirstColumn="0" w:firstRowLastColumn="0" w:lastRowFirstColumn="0" w:lastRowLastColumn="0"/>
            <w:tcW w:w="1129" w:type="dxa"/>
          </w:tcPr>
          <w:p w:rsidR="00096B0B" w:rsidRPr="002B3A84" w:rsidRDefault="00096B0B" w:rsidP="00DA1DA3">
            <w:pPr>
              <w:rPr>
                <w:rFonts w:cs="Times New Roman"/>
                <w:i w:val="0"/>
                <w:szCs w:val="20"/>
              </w:rPr>
            </w:pPr>
            <w:r w:rsidRPr="002B3A84">
              <w:rPr>
                <w:rFonts w:cs="Times New Roman"/>
                <w:i w:val="0"/>
                <w:szCs w:val="20"/>
              </w:rPr>
              <w:t>4</w:t>
            </w:r>
          </w:p>
        </w:tc>
        <w:tc>
          <w:tcPr>
            <w:tcW w:w="4756" w:type="dxa"/>
          </w:tcPr>
          <w:p w:rsidR="00096B0B" w:rsidRPr="002B3A84" w:rsidRDefault="00096B0B" w:rsidP="00DA1DA3">
            <w:pPr>
              <w:cnfStyle w:val="000000000000" w:firstRow="0" w:lastRow="0" w:firstColumn="0" w:lastColumn="0" w:oddVBand="0" w:evenVBand="0" w:oddHBand="0" w:evenHBand="0" w:firstRowFirstColumn="0" w:firstRowLastColumn="0" w:lastRowFirstColumn="0" w:lastRowLastColumn="0"/>
              <w:rPr>
                <w:rFonts w:cs="Times New Roman"/>
                <w:szCs w:val="20"/>
              </w:rPr>
            </w:pPr>
            <w:r w:rsidRPr="002B3A84">
              <w:rPr>
                <w:rFonts w:cs="Times New Roman"/>
                <w:szCs w:val="20"/>
              </w:rPr>
              <w:t>0.8101</w:t>
            </w:r>
          </w:p>
        </w:tc>
        <w:tc>
          <w:tcPr>
            <w:tcW w:w="2943" w:type="dxa"/>
          </w:tcPr>
          <w:p w:rsidR="00096B0B" w:rsidRPr="002B3A84" w:rsidRDefault="00096B0B" w:rsidP="00DA1DA3">
            <w:pPr>
              <w:cnfStyle w:val="000000000000" w:firstRow="0" w:lastRow="0" w:firstColumn="0" w:lastColumn="0" w:oddVBand="0" w:evenVBand="0" w:oddHBand="0" w:evenHBand="0" w:firstRowFirstColumn="0" w:firstRowLastColumn="0" w:lastRowFirstColumn="0" w:lastRowLastColumn="0"/>
              <w:rPr>
                <w:rFonts w:cs="Times New Roman"/>
                <w:szCs w:val="20"/>
              </w:rPr>
            </w:pPr>
            <w:r w:rsidRPr="002B3A84">
              <w:rPr>
                <w:rFonts w:cs="Times New Roman"/>
                <w:szCs w:val="20"/>
              </w:rPr>
              <w:t>0.0492</w:t>
            </w:r>
          </w:p>
        </w:tc>
      </w:tr>
      <w:tr w:rsidR="00096B0B" w:rsidTr="002B3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96B0B" w:rsidRPr="002B3A84" w:rsidRDefault="00096B0B" w:rsidP="00DA1DA3">
            <w:pPr>
              <w:rPr>
                <w:rFonts w:cs="Times New Roman"/>
                <w:i w:val="0"/>
                <w:szCs w:val="20"/>
              </w:rPr>
            </w:pPr>
            <w:r w:rsidRPr="002B3A84">
              <w:rPr>
                <w:rFonts w:cs="Times New Roman"/>
                <w:i w:val="0"/>
                <w:szCs w:val="20"/>
              </w:rPr>
              <w:t>5</w:t>
            </w:r>
          </w:p>
        </w:tc>
        <w:tc>
          <w:tcPr>
            <w:tcW w:w="4756" w:type="dxa"/>
          </w:tcPr>
          <w:p w:rsidR="00096B0B" w:rsidRPr="002B3A84" w:rsidRDefault="00096B0B" w:rsidP="00DA1DA3">
            <w:pPr>
              <w:cnfStyle w:val="000000100000" w:firstRow="0" w:lastRow="0" w:firstColumn="0" w:lastColumn="0" w:oddVBand="0" w:evenVBand="0" w:oddHBand="1" w:evenHBand="0" w:firstRowFirstColumn="0" w:firstRowLastColumn="0" w:lastRowFirstColumn="0" w:lastRowLastColumn="0"/>
              <w:rPr>
                <w:rFonts w:cs="Times New Roman"/>
                <w:szCs w:val="20"/>
              </w:rPr>
            </w:pPr>
            <w:r w:rsidRPr="002B3A84">
              <w:rPr>
                <w:rFonts w:cs="Times New Roman"/>
                <w:szCs w:val="20"/>
              </w:rPr>
              <w:t>0.9710</w:t>
            </w:r>
          </w:p>
        </w:tc>
        <w:tc>
          <w:tcPr>
            <w:tcW w:w="2943" w:type="dxa"/>
          </w:tcPr>
          <w:p w:rsidR="00096B0B" w:rsidRPr="002B3A84" w:rsidRDefault="00096B0B" w:rsidP="00DA1DA3">
            <w:pPr>
              <w:cnfStyle w:val="000000100000" w:firstRow="0" w:lastRow="0" w:firstColumn="0" w:lastColumn="0" w:oddVBand="0" w:evenVBand="0" w:oddHBand="1" w:evenHBand="0" w:firstRowFirstColumn="0" w:firstRowLastColumn="0" w:lastRowFirstColumn="0" w:lastRowLastColumn="0"/>
              <w:rPr>
                <w:rFonts w:cs="Times New Roman"/>
                <w:szCs w:val="20"/>
              </w:rPr>
            </w:pPr>
            <w:r w:rsidRPr="002B3A84">
              <w:rPr>
                <w:rFonts w:cs="Times New Roman"/>
                <w:szCs w:val="20"/>
              </w:rPr>
              <w:t>0.0396</w:t>
            </w:r>
          </w:p>
        </w:tc>
      </w:tr>
      <w:tr w:rsidR="00096B0B" w:rsidTr="002B3A84">
        <w:tc>
          <w:tcPr>
            <w:cnfStyle w:val="001000000000" w:firstRow="0" w:lastRow="0" w:firstColumn="1" w:lastColumn="0" w:oddVBand="0" w:evenVBand="0" w:oddHBand="0" w:evenHBand="0" w:firstRowFirstColumn="0" w:firstRowLastColumn="0" w:lastRowFirstColumn="0" w:lastRowLastColumn="0"/>
            <w:tcW w:w="1129" w:type="dxa"/>
          </w:tcPr>
          <w:p w:rsidR="00096B0B" w:rsidRPr="002B3A84" w:rsidRDefault="00096B0B" w:rsidP="00DA1DA3">
            <w:pPr>
              <w:rPr>
                <w:rFonts w:cs="Times New Roman"/>
                <w:i w:val="0"/>
                <w:szCs w:val="20"/>
              </w:rPr>
            </w:pPr>
            <w:r w:rsidRPr="002B3A84">
              <w:rPr>
                <w:rFonts w:cs="Times New Roman"/>
                <w:i w:val="0"/>
                <w:szCs w:val="20"/>
              </w:rPr>
              <w:t>6</w:t>
            </w:r>
          </w:p>
        </w:tc>
        <w:tc>
          <w:tcPr>
            <w:tcW w:w="4756" w:type="dxa"/>
          </w:tcPr>
          <w:p w:rsidR="00096B0B" w:rsidRPr="002B3A84" w:rsidRDefault="00096B0B" w:rsidP="00DA1DA3">
            <w:pPr>
              <w:cnfStyle w:val="000000000000" w:firstRow="0" w:lastRow="0" w:firstColumn="0" w:lastColumn="0" w:oddVBand="0" w:evenVBand="0" w:oddHBand="0" w:evenHBand="0" w:firstRowFirstColumn="0" w:firstRowLastColumn="0" w:lastRowFirstColumn="0" w:lastRowLastColumn="0"/>
              <w:rPr>
                <w:rFonts w:cs="Times New Roman"/>
                <w:szCs w:val="20"/>
              </w:rPr>
            </w:pPr>
            <w:r w:rsidRPr="002B3A84">
              <w:rPr>
                <w:rFonts w:cs="Times New Roman"/>
                <w:szCs w:val="20"/>
              </w:rPr>
              <w:t>0.9090</w:t>
            </w:r>
          </w:p>
        </w:tc>
        <w:tc>
          <w:tcPr>
            <w:tcW w:w="2943" w:type="dxa"/>
          </w:tcPr>
          <w:p w:rsidR="00096B0B" w:rsidRPr="002B3A84" w:rsidRDefault="00096B0B" w:rsidP="00DA1DA3">
            <w:pPr>
              <w:cnfStyle w:val="000000000000" w:firstRow="0" w:lastRow="0" w:firstColumn="0" w:lastColumn="0" w:oddVBand="0" w:evenVBand="0" w:oddHBand="0" w:evenHBand="0" w:firstRowFirstColumn="0" w:firstRowLastColumn="0" w:lastRowFirstColumn="0" w:lastRowLastColumn="0"/>
              <w:rPr>
                <w:rFonts w:cs="Times New Roman"/>
                <w:szCs w:val="20"/>
              </w:rPr>
            </w:pPr>
            <w:r w:rsidRPr="002B3A84">
              <w:rPr>
                <w:rFonts w:cs="Times New Roman"/>
                <w:szCs w:val="20"/>
              </w:rPr>
              <w:t>0.0672</w:t>
            </w:r>
          </w:p>
        </w:tc>
      </w:tr>
      <w:tr w:rsidR="00096B0B" w:rsidTr="002B3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96B0B" w:rsidRPr="002B3A84" w:rsidRDefault="00096B0B" w:rsidP="00DA1DA3">
            <w:pPr>
              <w:rPr>
                <w:rFonts w:cs="Times New Roman"/>
                <w:i w:val="0"/>
                <w:szCs w:val="20"/>
              </w:rPr>
            </w:pPr>
            <w:r w:rsidRPr="002B3A84">
              <w:rPr>
                <w:rFonts w:cs="Times New Roman"/>
                <w:i w:val="0"/>
                <w:szCs w:val="20"/>
              </w:rPr>
              <w:t>7</w:t>
            </w:r>
          </w:p>
        </w:tc>
        <w:tc>
          <w:tcPr>
            <w:tcW w:w="4756" w:type="dxa"/>
          </w:tcPr>
          <w:p w:rsidR="00096B0B" w:rsidRPr="002B3A84" w:rsidRDefault="00096B0B" w:rsidP="00DA1DA3">
            <w:pPr>
              <w:cnfStyle w:val="000000100000" w:firstRow="0" w:lastRow="0" w:firstColumn="0" w:lastColumn="0" w:oddVBand="0" w:evenVBand="0" w:oddHBand="1" w:evenHBand="0" w:firstRowFirstColumn="0" w:firstRowLastColumn="0" w:lastRowFirstColumn="0" w:lastRowLastColumn="0"/>
              <w:rPr>
                <w:rFonts w:cs="Times New Roman"/>
                <w:szCs w:val="20"/>
              </w:rPr>
            </w:pPr>
            <w:r w:rsidRPr="002B3A84">
              <w:rPr>
                <w:rFonts w:cs="Times New Roman"/>
                <w:szCs w:val="20"/>
              </w:rPr>
              <w:t>0.4506</w:t>
            </w:r>
          </w:p>
        </w:tc>
        <w:tc>
          <w:tcPr>
            <w:tcW w:w="2943" w:type="dxa"/>
          </w:tcPr>
          <w:p w:rsidR="00096B0B" w:rsidRPr="002B3A84" w:rsidRDefault="00096B0B" w:rsidP="00DA1DA3">
            <w:pPr>
              <w:cnfStyle w:val="000000100000" w:firstRow="0" w:lastRow="0" w:firstColumn="0" w:lastColumn="0" w:oddVBand="0" w:evenVBand="0" w:oddHBand="1" w:evenHBand="0" w:firstRowFirstColumn="0" w:firstRowLastColumn="0" w:lastRowFirstColumn="0" w:lastRowLastColumn="0"/>
              <w:rPr>
                <w:rFonts w:cs="Times New Roman"/>
                <w:szCs w:val="20"/>
              </w:rPr>
            </w:pPr>
            <w:r w:rsidRPr="002B3A84">
              <w:rPr>
                <w:rFonts w:cs="Times New Roman"/>
                <w:szCs w:val="20"/>
              </w:rPr>
              <w:t>0.1496</w:t>
            </w:r>
          </w:p>
        </w:tc>
      </w:tr>
      <w:tr w:rsidR="00096B0B" w:rsidTr="002B3A84">
        <w:tc>
          <w:tcPr>
            <w:cnfStyle w:val="001000000000" w:firstRow="0" w:lastRow="0" w:firstColumn="1" w:lastColumn="0" w:oddVBand="0" w:evenVBand="0" w:oddHBand="0" w:evenHBand="0" w:firstRowFirstColumn="0" w:firstRowLastColumn="0" w:lastRowFirstColumn="0" w:lastRowLastColumn="0"/>
            <w:tcW w:w="1129" w:type="dxa"/>
          </w:tcPr>
          <w:p w:rsidR="00096B0B" w:rsidRPr="002B3A84" w:rsidRDefault="00096B0B" w:rsidP="00DA1DA3">
            <w:pPr>
              <w:rPr>
                <w:rFonts w:cs="Times New Roman"/>
                <w:i w:val="0"/>
                <w:szCs w:val="20"/>
              </w:rPr>
            </w:pPr>
            <w:r w:rsidRPr="002B3A84">
              <w:rPr>
                <w:rFonts w:cs="Times New Roman"/>
                <w:i w:val="0"/>
                <w:szCs w:val="20"/>
              </w:rPr>
              <w:t>8</w:t>
            </w:r>
          </w:p>
        </w:tc>
        <w:tc>
          <w:tcPr>
            <w:tcW w:w="4756" w:type="dxa"/>
          </w:tcPr>
          <w:p w:rsidR="00096B0B" w:rsidRPr="002B3A84" w:rsidRDefault="00096B0B" w:rsidP="00DA1DA3">
            <w:pPr>
              <w:cnfStyle w:val="000000000000" w:firstRow="0" w:lastRow="0" w:firstColumn="0" w:lastColumn="0" w:oddVBand="0" w:evenVBand="0" w:oddHBand="0" w:evenHBand="0" w:firstRowFirstColumn="0" w:firstRowLastColumn="0" w:lastRowFirstColumn="0" w:lastRowLastColumn="0"/>
              <w:rPr>
                <w:rFonts w:cs="Times New Roman"/>
                <w:szCs w:val="20"/>
              </w:rPr>
            </w:pPr>
            <w:r w:rsidRPr="002B3A84">
              <w:rPr>
                <w:rFonts w:cs="Times New Roman"/>
                <w:szCs w:val="20"/>
              </w:rPr>
              <w:t>0.9245</w:t>
            </w:r>
          </w:p>
        </w:tc>
        <w:tc>
          <w:tcPr>
            <w:tcW w:w="2943" w:type="dxa"/>
          </w:tcPr>
          <w:p w:rsidR="00096B0B" w:rsidRPr="002B3A84" w:rsidRDefault="00096B0B" w:rsidP="00DA1DA3">
            <w:pPr>
              <w:cnfStyle w:val="000000000000" w:firstRow="0" w:lastRow="0" w:firstColumn="0" w:lastColumn="0" w:oddVBand="0" w:evenVBand="0" w:oddHBand="0" w:evenHBand="0" w:firstRowFirstColumn="0" w:firstRowLastColumn="0" w:lastRowFirstColumn="0" w:lastRowLastColumn="0"/>
              <w:rPr>
                <w:rFonts w:cs="Times New Roman"/>
                <w:szCs w:val="20"/>
              </w:rPr>
            </w:pPr>
            <w:r w:rsidRPr="002B3A84">
              <w:rPr>
                <w:rFonts w:cs="Times New Roman"/>
                <w:szCs w:val="20"/>
              </w:rPr>
              <w:t>0.0666</w:t>
            </w:r>
          </w:p>
        </w:tc>
      </w:tr>
      <w:tr w:rsidR="00096B0B" w:rsidTr="002B3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96B0B" w:rsidRPr="002B3A84" w:rsidRDefault="00096B0B" w:rsidP="00DA1DA3">
            <w:pPr>
              <w:rPr>
                <w:rFonts w:cs="Times New Roman"/>
                <w:i w:val="0"/>
                <w:szCs w:val="20"/>
              </w:rPr>
            </w:pPr>
            <w:r w:rsidRPr="002B3A84">
              <w:rPr>
                <w:rFonts w:cs="Times New Roman"/>
                <w:i w:val="0"/>
                <w:szCs w:val="20"/>
              </w:rPr>
              <w:t>9</w:t>
            </w:r>
          </w:p>
        </w:tc>
        <w:tc>
          <w:tcPr>
            <w:tcW w:w="4756" w:type="dxa"/>
          </w:tcPr>
          <w:p w:rsidR="00096B0B" w:rsidRPr="002B3A84" w:rsidRDefault="00096B0B" w:rsidP="00DA1DA3">
            <w:pPr>
              <w:cnfStyle w:val="000000100000" w:firstRow="0" w:lastRow="0" w:firstColumn="0" w:lastColumn="0" w:oddVBand="0" w:evenVBand="0" w:oddHBand="1" w:evenHBand="0" w:firstRowFirstColumn="0" w:firstRowLastColumn="0" w:lastRowFirstColumn="0" w:lastRowLastColumn="0"/>
              <w:rPr>
                <w:rFonts w:cs="Times New Roman"/>
                <w:szCs w:val="20"/>
              </w:rPr>
            </w:pPr>
            <w:r w:rsidRPr="002B3A84">
              <w:rPr>
                <w:rFonts w:cs="Times New Roman"/>
                <w:szCs w:val="20"/>
              </w:rPr>
              <w:t>0.6309</w:t>
            </w:r>
          </w:p>
        </w:tc>
        <w:tc>
          <w:tcPr>
            <w:tcW w:w="2943" w:type="dxa"/>
          </w:tcPr>
          <w:p w:rsidR="00096B0B" w:rsidRPr="002B3A84" w:rsidRDefault="00096B0B" w:rsidP="00DA1DA3">
            <w:pPr>
              <w:cnfStyle w:val="000000100000" w:firstRow="0" w:lastRow="0" w:firstColumn="0" w:lastColumn="0" w:oddVBand="0" w:evenVBand="0" w:oddHBand="1" w:evenHBand="0" w:firstRowFirstColumn="0" w:firstRowLastColumn="0" w:lastRowFirstColumn="0" w:lastRowLastColumn="0"/>
              <w:rPr>
                <w:rFonts w:cs="Times New Roman"/>
                <w:szCs w:val="20"/>
              </w:rPr>
            </w:pPr>
            <w:r w:rsidRPr="002B3A84">
              <w:rPr>
                <w:rFonts w:cs="Times New Roman"/>
                <w:szCs w:val="20"/>
              </w:rPr>
              <w:t>0.1108</w:t>
            </w:r>
          </w:p>
        </w:tc>
      </w:tr>
      <w:tr w:rsidR="00096B0B" w:rsidTr="002B3A84">
        <w:tc>
          <w:tcPr>
            <w:cnfStyle w:val="001000000000" w:firstRow="0" w:lastRow="0" w:firstColumn="1" w:lastColumn="0" w:oddVBand="0" w:evenVBand="0" w:oddHBand="0" w:evenHBand="0" w:firstRowFirstColumn="0" w:firstRowLastColumn="0" w:lastRowFirstColumn="0" w:lastRowLastColumn="0"/>
            <w:tcW w:w="1129" w:type="dxa"/>
          </w:tcPr>
          <w:p w:rsidR="00096B0B" w:rsidRPr="002B3A84" w:rsidRDefault="00096B0B" w:rsidP="00DA1DA3">
            <w:pPr>
              <w:rPr>
                <w:rFonts w:cs="Times New Roman"/>
                <w:i w:val="0"/>
                <w:szCs w:val="20"/>
              </w:rPr>
            </w:pPr>
            <w:r w:rsidRPr="002B3A84">
              <w:rPr>
                <w:rFonts w:cs="Times New Roman"/>
                <w:i w:val="0"/>
                <w:szCs w:val="20"/>
              </w:rPr>
              <w:lastRenderedPageBreak/>
              <w:t>10</w:t>
            </w:r>
          </w:p>
        </w:tc>
        <w:tc>
          <w:tcPr>
            <w:tcW w:w="4756" w:type="dxa"/>
          </w:tcPr>
          <w:p w:rsidR="00096B0B" w:rsidRPr="002B3A84" w:rsidRDefault="00096B0B" w:rsidP="00DA1DA3">
            <w:pPr>
              <w:cnfStyle w:val="000000000000" w:firstRow="0" w:lastRow="0" w:firstColumn="0" w:lastColumn="0" w:oddVBand="0" w:evenVBand="0" w:oddHBand="0" w:evenHBand="0" w:firstRowFirstColumn="0" w:firstRowLastColumn="0" w:lastRowFirstColumn="0" w:lastRowLastColumn="0"/>
              <w:rPr>
                <w:rFonts w:cs="Times New Roman"/>
                <w:szCs w:val="20"/>
              </w:rPr>
            </w:pPr>
            <w:r w:rsidRPr="002B3A84">
              <w:rPr>
                <w:rFonts w:cs="Times New Roman"/>
                <w:szCs w:val="20"/>
              </w:rPr>
              <w:t>0.8047</w:t>
            </w:r>
          </w:p>
        </w:tc>
        <w:tc>
          <w:tcPr>
            <w:tcW w:w="2943" w:type="dxa"/>
          </w:tcPr>
          <w:p w:rsidR="00096B0B" w:rsidRPr="002B3A84" w:rsidRDefault="00096B0B" w:rsidP="00DA1DA3">
            <w:pPr>
              <w:cnfStyle w:val="000000000000" w:firstRow="0" w:lastRow="0" w:firstColumn="0" w:lastColumn="0" w:oddVBand="0" w:evenVBand="0" w:oddHBand="0" w:evenHBand="0" w:firstRowFirstColumn="0" w:firstRowLastColumn="0" w:lastRowFirstColumn="0" w:lastRowLastColumn="0"/>
              <w:rPr>
                <w:rFonts w:cs="Times New Roman"/>
                <w:szCs w:val="20"/>
              </w:rPr>
            </w:pPr>
            <w:r w:rsidRPr="002B3A84">
              <w:rPr>
                <w:rFonts w:cs="Times New Roman"/>
                <w:szCs w:val="20"/>
              </w:rPr>
              <w:t>0.0729</w:t>
            </w:r>
          </w:p>
        </w:tc>
      </w:tr>
      <w:tr w:rsidR="00096B0B" w:rsidTr="002B3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96B0B" w:rsidRPr="002B3A84" w:rsidRDefault="00096B0B" w:rsidP="00DA1DA3">
            <w:pPr>
              <w:rPr>
                <w:rFonts w:cs="Times New Roman"/>
                <w:i w:val="0"/>
                <w:szCs w:val="20"/>
              </w:rPr>
            </w:pPr>
            <w:r w:rsidRPr="002B3A84">
              <w:rPr>
                <w:rFonts w:cs="Times New Roman"/>
                <w:i w:val="0"/>
                <w:szCs w:val="20"/>
              </w:rPr>
              <w:t>11</w:t>
            </w:r>
          </w:p>
        </w:tc>
        <w:tc>
          <w:tcPr>
            <w:tcW w:w="4756" w:type="dxa"/>
          </w:tcPr>
          <w:p w:rsidR="00096B0B" w:rsidRPr="002B3A84" w:rsidRDefault="00096B0B" w:rsidP="00DA1DA3">
            <w:pPr>
              <w:cnfStyle w:val="000000100000" w:firstRow="0" w:lastRow="0" w:firstColumn="0" w:lastColumn="0" w:oddVBand="0" w:evenVBand="0" w:oddHBand="1" w:evenHBand="0" w:firstRowFirstColumn="0" w:firstRowLastColumn="0" w:lastRowFirstColumn="0" w:lastRowLastColumn="0"/>
              <w:rPr>
                <w:rFonts w:cs="Times New Roman"/>
                <w:szCs w:val="20"/>
              </w:rPr>
            </w:pPr>
            <w:r w:rsidRPr="002B3A84">
              <w:rPr>
                <w:rFonts w:cs="Times New Roman"/>
                <w:szCs w:val="20"/>
              </w:rPr>
              <w:t>0.9402</w:t>
            </w:r>
          </w:p>
        </w:tc>
        <w:tc>
          <w:tcPr>
            <w:tcW w:w="2943" w:type="dxa"/>
          </w:tcPr>
          <w:p w:rsidR="00096B0B" w:rsidRPr="002B3A84" w:rsidRDefault="00096B0B" w:rsidP="00DA1DA3">
            <w:pPr>
              <w:cnfStyle w:val="000000100000" w:firstRow="0" w:lastRow="0" w:firstColumn="0" w:lastColumn="0" w:oddVBand="0" w:evenVBand="0" w:oddHBand="1" w:evenHBand="0" w:firstRowFirstColumn="0" w:firstRowLastColumn="0" w:lastRowFirstColumn="0" w:lastRowLastColumn="0"/>
              <w:rPr>
                <w:rFonts w:cs="Times New Roman"/>
                <w:szCs w:val="20"/>
              </w:rPr>
            </w:pPr>
            <w:r w:rsidRPr="002B3A84">
              <w:rPr>
                <w:rFonts w:cs="Times New Roman"/>
                <w:szCs w:val="20"/>
              </w:rPr>
              <w:t>0.0607</w:t>
            </w:r>
          </w:p>
        </w:tc>
      </w:tr>
      <w:tr w:rsidR="00096B0B" w:rsidTr="002B3A84">
        <w:tc>
          <w:tcPr>
            <w:cnfStyle w:val="001000000000" w:firstRow="0" w:lastRow="0" w:firstColumn="1" w:lastColumn="0" w:oddVBand="0" w:evenVBand="0" w:oddHBand="0" w:evenHBand="0" w:firstRowFirstColumn="0" w:firstRowLastColumn="0" w:lastRowFirstColumn="0" w:lastRowLastColumn="0"/>
            <w:tcW w:w="1129" w:type="dxa"/>
          </w:tcPr>
          <w:p w:rsidR="00096B0B" w:rsidRPr="002B3A84" w:rsidRDefault="00096B0B" w:rsidP="00DA1DA3">
            <w:pPr>
              <w:rPr>
                <w:rFonts w:cs="Times New Roman"/>
                <w:i w:val="0"/>
                <w:szCs w:val="20"/>
              </w:rPr>
            </w:pPr>
            <w:r w:rsidRPr="002B3A84">
              <w:rPr>
                <w:rFonts w:cs="Times New Roman"/>
                <w:i w:val="0"/>
                <w:szCs w:val="20"/>
              </w:rPr>
              <w:t>12</w:t>
            </w:r>
          </w:p>
        </w:tc>
        <w:tc>
          <w:tcPr>
            <w:tcW w:w="4756" w:type="dxa"/>
          </w:tcPr>
          <w:p w:rsidR="00096B0B" w:rsidRPr="002B3A84" w:rsidRDefault="00096B0B" w:rsidP="00DA1DA3">
            <w:pPr>
              <w:cnfStyle w:val="000000000000" w:firstRow="0" w:lastRow="0" w:firstColumn="0" w:lastColumn="0" w:oddVBand="0" w:evenVBand="0" w:oddHBand="0" w:evenHBand="0" w:firstRowFirstColumn="0" w:firstRowLastColumn="0" w:lastRowFirstColumn="0" w:lastRowLastColumn="0"/>
              <w:rPr>
                <w:rFonts w:cs="Times New Roman"/>
                <w:szCs w:val="20"/>
              </w:rPr>
            </w:pPr>
            <w:r w:rsidRPr="002B3A84">
              <w:rPr>
                <w:rFonts w:cs="Times New Roman"/>
                <w:szCs w:val="20"/>
              </w:rPr>
              <w:t>0.9757</w:t>
            </w:r>
          </w:p>
        </w:tc>
        <w:tc>
          <w:tcPr>
            <w:tcW w:w="2943" w:type="dxa"/>
          </w:tcPr>
          <w:p w:rsidR="00096B0B" w:rsidRPr="002B3A84" w:rsidRDefault="00096B0B" w:rsidP="00DA1DA3">
            <w:pPr>
              <w:cnfStyle w:val="000000000000" w:firstRow="0" w:lastRow="0" w:firstColumn="0" w:lastColumn="0" w:oddVBand="0" w:evenVBand="0" w:oddHBand="0" w:evenHBand="0" w:firstRowFirstColumn="0" w:firstRowLastColumn="0" w:lastRowFirstColumn="0" w:lastRowLastColumn="0"/>
              <w:rPr>
                <w:rFonts w:cs="Times New Roman"/>
                <w:szCs w:val="20"/>
              </w:rPr>
            </w:pPr>
            <w:r w:rsidRPr="002B3A84">
              <w:rPr>
                <w:rFonts w:cs="Times New Roman"/>
                <w:szCs w:val="20"/>
              </w:rPr>
              <w:t>0.0309</w:t>
            </w:r>
          </w:p>
        </w:tc>
      </w:tr>
      <w:tr w:rsidR="00096B0B" w:rsidTr="002B3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96B0B" w:rsidRPr="002B3A84" w:rsidRDefault="00096B0B" w:rsidP="00DA1DA3">
            <w:pPr>
              <w:rPr>
                <w:rFonts w:cs="Times New Roman"/>
                <w:i w:val="0"/>
                <w:szCs w:val="20"/>
              </w:rPr>
            </w:pPr>
            <w:r w:rsidRPr="002B3A84">
              <w:rPr>
                <w:rFonts w:cs="Times New Roman"/>
                <w:i w:val="0"/>
                <w:szCs w:val="20"/>
              </w:rPr>
              <w:t>13</w:t>
            </w:r>
          </w:p>
        </w:tc>
        <w:tc>
          <w:tcPr>
            <w:tcW w:w="4756" w:type="dxa"/>
          </w:tcPr>
          <w:p w:rsidR="00096B0B" w:rsidRPr="002B3A84" w:rsidRDefault="00096B0B" w:rsidP="00DA1DA3">
            <w:pPr>
              <w:cnfStyle w:val="000000100000" w:firstRow="0" w:lastRow="0" w:firstColumn="0" w:lastColumn="0" w:oddVBand="0" w:evenVBand="0" w:oddHBand="1" w:evenHBand="0" w:firstRowFirstColumn="0" w:firstRowLastColumn="0" w:lastRowFirstColumn="0" w:lastRowLastColumn="0"/>
              <w:rPr>
                <w:rFonts w:cs="Times New Roman"/>
                <w:szCs w:val="20"/>
              </w:rPr>
            </w:pPr>
            <w:r w:rsidRPr="002B3A84">
              <w:rPr>
                <w:rFonts w:cs="Times New Roman"/>
                <w:szCs w:val="20"/>
              </w:rPr>
              <w:t>0.8019</w:t>
            </w:r>
          </w:p>
        </w:tc>
        <w:tc>
          <w:tcPr>
            <w:tcW w:w="2943" w:type="dxa"/>
          </w:tcPr>
          <w:p w:rsidR="00096B0B" w:rsidRPr="002B3A84" w:rsidRDefault="00096B0B" w:rsidP="00DA1DA3">
            <w:pPr>
              <w:cnfStyle w:val="000000100000" w:firstRow="0" w:lastRow="0" w:firstColumn="0" w:lastColumn="0" w:oddVBand="0" w:evenVBand="0" w:oddHBand="1" w:evenHBand="0" w:firstRowFirstColumn="0" w:firstRowLastColumn="0" w:lastRowFirstColumn="0" w:lastRowLastColumn="0"/>
              <w:rPr>
                <w:rFonts w:cs="Times New Roman"/>
                <w:szCs w:val="20"/>
              </w:rPr>
            </w:pPr>
            <w:r w:rsidRPr="002B3A84">
              <w:rPr>
                <w:rFonts w:cs="Times New Roman"/>
                <w:szCs w:val="20"/>
              </w:rPr>
              <w:t>0.0762</w:t>
            </w:r>
          </w:p>
        </w:tc>
      </w:tr>
      <w:tr w:rsidR="00096B0B" w:rsidTr="002B3A84">
        <w:tc>
          <w:tcPr>
            <w:cnfStyle w:val="001000000000" w:firstRow="0" w:lastRow="0" w:firstColumn="1" w:lastColumn="0" w:oddVBand="0" w:evenVBand="0" w:oddHBand="0" w:evenHBand="0" w:firstRowFirstColumn="0" w:firstRowLastColumn="0" w:lastRowFirstColumn="0" w:lastRowLastColumn="0"/>
            <w:tcW w:w="1129" w:type="dxa"/>
          </w:tcPr>
          <w:p w:rsidR="00096B0B" w:rsidRPr="002B3A84" w:rsidRDefault="00096B0B" w:rsidP="00DA1DA3">
            <w:pPr>
              <w:rPr>
                <w:rFonts w:cs="Times New Roman"/>
                <w:i w:val="0"/>
                <w:szCs w:val="20"/>
              </w:rPr>
            </w:pPr>
            <w:r w:rsidRPr="002B3A84">
              <w:rPr>
                <w:rFonts w:cs="Times New Roman"/>
                <w:i w:val="0"/>
                <w:szCs w:val="20"/>
              </w:rPr>
              <w:t>14</w:t>
            </w:r>
          </w:p>
        </w:tc>
        <w:tc>
          <w:tcPr>
            <w:tcW w:w="4756" w:type="dxa"/>
          </w:tcPr>
          <w:p w:rsidR="00096B0B" w:rsidRPr="002B3A84" w:rsidRDefault="00096B0B" w:rsidP="00DA1DA3">
            <w:pPr>
              <w:cnfStyle w:val="000000000000" w:firstRow="0" w:lastRow="0" w:firstColumn="0" w:lastColumn="0" w:oddVBand="0" w:evenVBand="0" w:oddHBand="0" w:evenHBand="0" w:firstRowFirstColumn="0" w:firstRowLastColumn="0" w:lastRowFirstColumn="0" w:lastRowLastColumn="0"/>
              <w:rPr>
                <w:rFonts w:cs="Times New Roman"/>
                <w:szCs w:val="20"/>
              </w:rPr>
            </w:pPr>
            <w:r w:rsidRPr="002B3A84">
              <w:rPr>
                <w:rFonts w:cs="Times New Roman"/>
                <w:szCs w:val="20"/>
              </w:rPr>
              <w:t>0.8284</w:t>
            </w:r>
          </w:p>
        </w:tc>
        <w:tc>
          <w:tcPr>
            <w:tcW w:w="2943" w:type="dxa"/>
          </w:tcPr>
          <w:p w:rsidR="00096B0B" w:rsidRPr="002B3A84" w:rsidRDefault="00096B0B" w:rsidP="00DA1DA3">
            <w:pPr>
              <w:cnfStyle w:val="000000000000" w:firstRow="0" w:lastRow="0" w:firstColumn="0" w:lastColumn="0" w:oddVBand="0" w:evenVBand="0" w:oddHBand="0" w:evenHBand="0" w:firstRowFirstColumn="0" w:firstRowLastColumn="0" w:lastRowFirstColumn="0" w:lastRowLastColumn="0"/>
              <w:rPr>
                <w:rFonts w:cs="Times New Roman"/>
                <w:szCs w:val="20"/>
              </w:rPr>
            </w:pPr>
            <w:r w:rsidRPr="002B3A84">
              <w:rPr>
                <w:rFonts w:cs="Times New Roman"/>
                <w:szCs w:val="20"/>
              </w:rPr>
              <w:t>0.0616</w:t>
            </w:r>
          </w:p>
        </w:tc>
      </w:tr>
      <w:tr w:rsidR="00096B0B" w:rsidTr="002B3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96B0B" w:rsidRPr="002B3A84" w:rsidRDefault="00096B0B" w:rsidP="00DA1DA3">
            <w:pPr>
              <w:rPr>
                <w:rFonts w:cs="Times New Roman"/>
                <w:i w:val="0"/>
                <w:szCs w:val="20"/>
              </w:rPr>
            </w:pPr>
            <w:r w:rsidRPr="002B3A84">
              <w:rPr>
                <w:rFonts w:cs="Times New Roman"/>
                <w:i w:val="0"/>
                <w:szCs w:val="20"/>
              </w:rPr>
              <w:t>15</w:t>
            </w:r>
          </w:p>
        </w:tc>
        <w:tc>
          <w:tcPr>
            <w:tcW w:w="4756" w:type="dxa"/>
          </w:tcPr>
          <w:p w:rsidR="00096B0B" w:rsidRPr="002B3A84" w:rsidRDefault="00096B0B" w:rsidP="00DA1DA3">
            <w:pPr>
              <w:cnfStyle w:val="000000100000" w:firstRow="0" w:lastRow="0" w:firstColumn="0" w:lastColumn="0" w:oddVBand="0" w:evenVBand="0" w:oddHBand="1" w:evenHBand="0" w:firstRowFirstColumn="0" w:firstRowLastColumn="0" w:lastRowFirstColumn="0" w:lastRowLastColumn="0"/>
              <w:rPr>
                <w:rFonts w:cs="Times New Roman"/>
                <w:szCs w:val="20"/>
              </w:rPr>
            </w:pPr>
            <w:r w:rsidRPr="002B3A84">
              <w:rPr>
                <w:rFonts w:cs="Times New Roman"/>
                <w:szCs w:val="20"/>
              </w:rPr>
              <w:t>0.7985</w:t>
            </w:r>
          </w:p>
        </w:tc>
        <w:tc>
          <w:tcPr>
            <w:tcW w:w="2943" w:type="dxa"/>
          </w:tcPr>
          <w:p w:rsidR="00096B0B" w:rsidRPr="002B3A84" w:rsidRDefault="00096B0B" w:rsidP="00DA1DA3">
            <w:pPr>
              <w:cnfStyle w:val="000000100000" w:firstRow="0" w:lastRow="0" w:firstColumn="0" w:lastColumn="0" w:oddVBand="0" w:evenVBand="0" w:oddHBand="1" w:evenHBand="0" w:firstRowFirstColumn="0" w:firstRowLastColumn="0" w:lastRowFirstColumn="0" w:lastRowLastColumn="0"/>
              <w:rPr>
                <w:rFonts w:cs="Times New Roman"/>
                <w:szCs w:val="20"/>
              </w:rPr>
            </w:pPr>
            <w:r w:rsidRPr="002B3A84">
              <w:rPr>
                <w:rFonts w:cs="Times New Roman"/>
                <w:szCs w:val="20"/>
              </w:rPr>
              <w:t>0.0984</w:t>
            </w:r>
          </w:p>
        </w:tc>
      </w:tr>
      <w:tr w:rsidR="00096B0B" w:rsidTr="002B3A84">
        <w:tc>
          <w:tcPr>
            <w:cnfStyle w:val="001000000000" w:firstRow="0" w:lastRow="0" w:firstColumn="1" w:lastColumn="0" w:oddVBand="0" w:evenVBand="0" w:oddHBand="0" w:evenHBand="0" w:firstRowFirstColumn="0" w:firstRowLastColumn="0" w:lastRowFirstColumn="0" w:lastRowLastColumn="0"/>
            <w:tcW w:w="1129" w:type="dxa"/>
          </w:tcPr>
          <w:p w:rsidR="00096B0B" w:rsidRPr="002B3A84" w:rsidRDefault="00096B0B" w:rsidP="00DA1DA3">
            <w:pPr>
              <w:rPr>
                <w:rFonts w:cs="Times New Roman"/>
                <w:i w:val="0"/>
                <w:szCs w:val="20"/>
              </w:rPr>
            </w:pPr>
            <w:r w:rsidRPr="002B3A84">
              <w:rPr>
                <w:rFonts w:cs="Times New Roman"/>
                <w:i w:val="0"/>
                <w:szCs w:val="20"/>
              </w:rPr>
              <w:t>16</w:t>
            </w:r>
          </w:p>
        </w:tc>
        <w:tc>
          <w:tcPr>
            <w:tcW w:w="4756" w:type="dxa"/>
          </w:tcPr>
          <w:p w:rsidR="00096B0B" w:rsidRPr="002B3A84" w:rsidRDefault="00096B0B" w:rsidP="00DA1DA3">
            <w:pPr>
              <w:cnfStyle w:val="000000000000" w:firstRow="0" w:lastRow="0" w:firstColumn="0" w:lastColumn="0" w:oddVBand="0" w:evenVBand="0" w:oddHBand="0" w:evenHBand="0" w:firstRowFirstColumn="0" w:firstRowLastColumn="0" w:lastRowFirstColumn="0" w:lastRowLastColumn="0"/>
              <w:rPr>
                <w:rFonts w:cs="Times New Roman"/>
                <w:szCs w:val="20"/>
              </w:rPr>
            </w:pPr>
            <w:r w:rsidRPr="002B3A84">
              <w:rPr>
                <w:rFonts w:cs="Times New Roman"/>
                <w:szCs w:val="20"/>
              </w:rPr>
              <w:t>0.8153</w:t>
            </w:r>
          </w:p>
        </w:tc>
        <w:tc>
          <w:tcPr>
            <w:tcW w:w="2943" w:type="dxa"/>
          </w:tcPr>
          <w:p w:rsidR="00096B0B" w:rsidRPr="002B3A84" w:rsidRDefault="00096B0B" w:rsidP="00DA1DA3">
            <w:pPr>
              <w:cnfStyle w:val="000000000000" w:firstRow="0" w:lastRow="0" w:firstColumn="0" w:lastColumn="0" w:oddVBand="0" w:evenVBand="0" w:oddHBand="0" w:evenHBand="0" w:firstRowFirstColumn="0" w:firstRowLastColumn="0" w:lastRowFirstColumn="0" w:lastRowLastColumn="0"/>
              <w:rPr>
                <w:rFonts w:cs="Times New Roman"/>
                <w:szCs w:val="20"/>
              </w:rPr>
            </w:pPr>
            <w:r w:rsidRPr="002B3A84">
              <w:rPr>
                <w:rFonts w:cs="Times New Roman"/>
                <w:szCs w:val="20"/>
              </w:rPr>
              <w:t>0.0748</w:t>
            </w:r>
          </w:p>
        </w:tc>
      </w:tr>
      <w:tr w:rsidR="00096B0B" w:rsidTr="002B3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96B0B" w:rsidRPr="002B3A84" w:rsidRDefault="00096B0B" w:rsidP="00DA1DA3">
            <w:pPr>
              <w:rPr>
                <w:rFonts w:cs="Times New Roman"/>
                <w:i w:val="0"/>
                <w:szCs w:val="20"/>
              </w:rPr>
            </w:pPr>
            <w:r w:rsidRPr="002B3A84">
              <w:rPr>
                <w:rFonts w:cs="Times New Roman"/>
                <w:i w:val="0"/>
                <w:szCs w:val="20"/>
              </w:rPr>
              <w:t>17</w:t>
            </w:r>
          </w:p>
        </w:tc>
        <w:tc>
          <w:tcPr>
            <w:tcW w:w="4756" w:type="dxa"/>
          </w:tcPr>
          <w:p w:rsidR="00096B0B" w:rsidRPr="002B3A84" w:rsidRDefault="00096B0B" w:rsidP="00DA1DA3">
            <w:pPr>
              <w:cnfStyle w:val="000000100000" w:firstRow="0" w:lastRow="0" w:firstColumn="0" w:lastColumn="0" w:oddVBand="0" w:evenVBand="0" w:oddHBand="1" w:evenHBand="0" w:firstRowFirstColumn="0" w:firstRowLastColumn="0" w:lastRowFirstColumn="0" w:lastRowLastColumn="0"/>
              <w:rPr>
                <w:rFonts w:cs="Times New Roman"/>
                <w:szCs w:val="20"/>
              </w:rPr>
            </w:pPr>
            <w:r w:rsidRPr="002B3A84">
              <w:rPr>
                <w:rFonts w:cs="Times New Roman"/>
                <w:szCs w:val="20"/>
              </w:rPr>
              <w:t>0.8170</w:t>
            </w:r>
          </w:p>
        </w:tc>
        <w:tc>
          <w:tcPr>
            <w:tcW w:w="2943" w:type="dxa"/>
          </w:tcPr>
          <w:p w:rsidR="00096B0B" w:rsidRPr="002B3A84" w:rsidRDefault="00096B0B" w:rsidP="00DA1DA3">
            <w:pPr>
              <w:cnfStyle w:val="000000100000" w:firstRow="0" w:lastRow="0" w:firstColumn="0" w:lastColumn="0" w:oddVBand="0" w:evenVBand="0" w:oddHBand="1" w:evenHBand="0" w:firstRowFirstColumn="0" w:firstRowLastColumn="0" w:lastRowFirstColumn="0" w:lastRowLastColumn="0"/>
              <w:rPr>
                <w:rFonts w:cs="Times New Roman"/>
                <w:szCs w:val="20"/>
              </w:rPr>
            </w:pPr>
            <w:r w:rsidRPr="002B3A84">
              <w:rPr>
                <w:rFonts w:cs="Times New Roman"/>
                <w:szCs w:val="20"/>
              </w:rPr>
              <w:t>0.0809</w:t>
            </w:r>
          </w:p>
        </w:tc>
      </w:tr>
      <w:tr w:rsidR="00096B0B" w:rsidTr="002B3A84">
        <w:tc>
          <w:tcPr>
            <w:cnfStyle w:val="001000000000" w:firstRow="0" w:lastRow="0" w:firstColumn="1" w:lastColumn="0" w:oddVBand="0" w:evenVBand="0" w:oddHBand="0" w:evenHBand="0" w:firstRowFirstColumn="0" w:firstRowLastColumn="0" w:lastRowFirstColumn="0" w:lastRowLastColumn="0"/>
            <w:tcW w:w="1129" w:type="dxa"/>
          </w:tcPr>
          <w:p w:rsidR="00096B0B" w:rsidRPr="002B3A84" w:rsidRDefault="00096B0B" w:rsidP="00DA1DA3">
            <w:pPr>
              <w:rPr>
                <w:rFonts w:cs="Times New Roman"/>
                <w:i w:val="0"/>
                <w:szCs w:val="20"/>
              </w:rPr>
            </w:pPr>
            <w:r w:rsidRPr="002B3A84">
              <w:rPr>
                <w:rFonts w:cs="Times New Roman"/>
                <w:i w:val="0"/>
                <w:szCs w:val="20"/>
              </w:rPr>
              <w:t>18</w:t>
            </w:r>
          </w:p>
        </w:tc>
        <w:tc>
          <w:tcPr>
            <w:tcW w:w="4756" w:type="dxa"/>
          </w:tcPr>
          <w:p w:rsidR="00096B0B" w:rsidRPr="002B3A84" w:rsidRDefault="00096B0B" w:rsidP="00DA1DA3">
            <w:pPr>
              <w:cnfStyle w:val="000000000000" w:firstRow="0" w:lastRow="0" w:firstColumn="0" w:lastColumn="0" w:oddVBand="0" w:evenVBand="0" w:oddHBand="0" w:evenHBand="0" w:firstRowFirstColumn="0" w:firstRowLastColumn="0" w:lastRowFirstColumn="0" w:lastRowLastColumn="0"/>
              <w:rPr>
                <w:rFonts w:cs="Times New Roman"/>
                <w:szCs w:val="20"/>
              </w:rPr>
            </w:pPr>
            <w:r w:rsidRPr="002B3A84">
              <w:rPr>
                <w:rFonts w:cs="Times New Roman"/>
                <w:szCs w:val="20"/>
              </w:rPr>
              <w:t>0.9382</w:t>
            </w:r>
          </w:p>
        </w:tc>
        <w:tc>
          <w:tcPr>
            <w:tcW w:w="2943" w:type="dxa"/>
          </w:tcPr>
          <w:p w:rsidR="00096B0B" w:rsidRPr="002B3A84" w:rsidRDefault="00096B0B" w:rsidP="00DA1DA3">
            <w:pPr>
              <w:cnfStyle w:val="000000000000" w:firstRow="0" w:lastRow="0" w:firstColumn="0" w:lastColumn="0" w:oddVBand="0" w:evenVBand="0" w:oddHBand="0" w:evenHBand="0" w:firstRowFirstColumn="0" w:firstRowLastColumn="0" w:lastRowFirstColumn="0" w:lastRowLastColumn="0"/>
              <w:rPr>
                <w:rFonts w:cs="Times New Roman"/>
                <w:szCs w:val="20"/>
              </w:rPr>
            </w:pPr>
            <w:r w:rsidRPr="002B3A84">
              <w:rPr>
                <w:rFonts w:cs="Times New Roman"/>
                <w:szCs w:val="20"/>
              </w:rPr>
              <w:t>0.0467</w:t>
            </w:r>
          </w:p>
        </w:tc>
      </w:tr>
      <w:tr w:rsidR="00096B0B" w:rsidTr="002B3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96B0B" w:rsidRPr="002B3A84" w:rsidRDefault="00096B0B" w:rsidP="00DA1DA3">
            <w:pPr>
              <w:rPr>
                <w:rFonts w:cs="Times New Roman"/>
                <w:i w:val="0"/>
                <w:szCs w:val="20"/>
              </w:rPr>
            </w:pPr>
            <w:r w:rsidRPr="002B3A84">
              <w:rPr>
                <w:rFonts w:cs="Times New Roman"/>
                <w:i w:val="0"/>
                <w:szCs w:val="20"/>
              </w:rPr>
              <w:t>19</w:t>
            </w:r>
          </w:p>
        </w:tc>
        <w:tc>
          <w:tcPr>
            <w:tcW w:w="4756" w:type="dxa"/>
          </w:tcPr>
          <w:p w:rsidR="00096B0B" w:rsidRPr="002B3A84" w:rsidRDefault="00096B0B" w:rsidP="00DA1DA3">
            <w:pPr>
              <w:cnfStyle w:val="000000100000" w:firstRow="0" w:lastRow="0" w:firstColumn="0" w:lastColumn="0" w:oddVBand="0" w:evenVBand="0" w:oddHBand="1" w:evenHBand="0" w:firstRowFirstColumn="0" w:firstRowLastColumn="0" w:lastRowFirstColumn="0" w:lastRowLastColumn="0"/>
              <w:rPr>
                <w:rFonts w:cs="Times New Roman"/>
                <w:szCs w:val="20"/>
              </w:rPr>
            </w:pPr>
            <w:r w:rsidRPr="002B3A84">
              <w:rPr>
                <w:rFonts w:cs="Times New Roman"/>
                <w:szCs w:val="20"/>
              </w:rPr>
              <w:t>0.8586</w:t>
            </w:r>
          </w:p>
        </w:tc>
        <w:tc>
          <w:tcPr>
            <w:tcW w:w="2943" w:type="dxa"/>
          </w:tcPr>
          <w:p w:rsidR="00096B0B" w:rsidRPr="002B3A84" w:rsidRDefault="00096B0B" w:rsidP="00DA1DA3">
            <w:pPr>
              <w:cnfStyle w:val="000000100000" w:firstRow="0" w:lastRow="0" w:firstColumn="0" w:lastColumn="0" w:oddVBand="0" w:evenVBand="0" w:oddHBand="1" w:evenHBand="0" w:firstRowFirstColumn="0" w:firstRowLastColumn="0" w:lastRowFirstColumn="0" w:lastRowLastColumn="0"/>
              <w:rPr>
                <w:rFonts w:cs="Times New Roman"/>
                <w:szCs w:val="20"/>
              </w:rPr>
            </w:pPr>
            <w:r w:rsidRPr="002B3A84">
              <w:rPr>
                <w:rFonts w:cs="Times New Roman"/>
                <w:szCs w:val="20"/>
              </w:rPr>
              <w:t>0.0523</w:t>
            </w:r>
          </w:p>
        </w:tc>
      </w:tr>
      <w:tr w:rsidR="00096B0B" w:rsidTr="002B3A84">
        <w:tc>
          <w:tcPr>
            <w:cnfStyle w:val="001000000000" w:firstRow="0" w:lastRow="0" w:firstColumn="1" w:lastColumn="0" w:oddVBand="0" w:evenVBand="0" w:oddHBand="0" w:evenHBand="0" w:firstRowFirstColumn="0" w:firstRowLastColumn="0" w:lastRowFirstColumn="0" w:lastRowLastColumn="0"/>
            <w:tcW w:w="1129" w:type="dxa"/>
          </w:tcPr>
          <w:p w:rsidR="00096B0B" w:rsidRPr="002B3A84" w:rsidRDefault="00096B0B" w:rsidP="00DA1DA3">
            <w:pPr>
              <w:rPr>
                <w:rFonts w:cs="Times New Roman"/>
                <w:i w:val="0"/>
                <w:szCs w:val="20"/>
              </w:rPr>
            </w:pPr>
            <w:r w:rsidRPr="002B3A84">
              <w:rPr>
                <w:rFonts w:cs="Times New Roman"/>
                <w:i w:val="0"/>
                <w:szCs w:val="20"/>
              </w:rPr>
              <w:t>20</w:t>
            </w:r>
          </w:p>
        </w:tc>
        <w:tc>
          <w:tcPr>
            <w:tcW w:w="4756" w:type="dxa"/>
          </w:tcPr>
          <w:p w:rsidR="00096B0B" w:rsidRPr="002B3A84" w:rsidRDefault="00096B0B" w:rsidP="00DA1DA3">
            <w:pPr>
              <w:cnfStyle w:val="000000000000" w:firstRow="0" w:lastRow="0" w:firstColumn="0" w:lastColumn="0" w:oddVBand="0" w:evenVBand="0" w:oddHBand="0" w:evenHBand="0" w:firstRowFirstColumn="0" w:firstRowLastColumn="0" w:lastRowFirstColumn="0" w:lastRowLastColumn="0"/>
              <w:rPr>
                <w:rFonts w:cs="Times New Roman"/>
                <w:szCs w:val="20"/>
              </w:rPr>
            </w:pPr>
            <w:r w:rsidRPr="002B3A84">
              <w:rPr>
                <w:rFonts w:cs="Times New Roman"/>
                <w:szCs w:val="20"/>
              </w:rPr>
              <w:t>0.8459</w:t>
            </w:r>
          </w:p>
        </w:tc>
        <w:tc>
          <w:tcPr>
            <w:tcW w:w="2943" w:type="dxa"/>
          </w:tcPr>
          <w:p w:rsidR="00096B0B" w:rsidRPr="002B3A84" w:rsidRDefault="00096B0B" w:rsidP="00DA1DA3">
            <w:pPr>
              <w:cnfStyle w:val="000000000000" w:firstRow="0" w:lastRow="0" w:firstColumn="0" w:lastColumn="0" w:oddVBand="0" w:evenVBand="0" w:oddHBand="0" w:evenHBand="0" w:firstRowFirstColumn="0" w:firstRowLastColumn="0" w:lastRowFirstColumn="0" w:lastRowLastColumn="0"/>
              <w:rPr>
                <w:rFonts w:cs="Times New Roman"/>
                <w:szCs w:val="20"/>
              </w:rPr>
            </w:pPr>
            <w:r w:rsidRPr="002B3A84">
              <w:rPr>
                <w:rFonts w:cs="Times New Roman"/>
                <w:szCs w:val="20"/>
              </w:rPr>
              <w:t>0.0913</w:t>
            </w:r>
          </w:p>
        </w:tc>
      </w:tr>
      <w:tr w:rsidR="00096B0B" w:rsidTr="002B3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096B0B" w:rsidRPr="002B3A84" w:rsidRDefault="00096B0B" w:rsidP="00DA1DA3">
            <w:pPr>
              <w:rPr>
                <w:rFonts w:cs="Times New Roman"/>
                <w:i w:val="0"/>
                <w:szCs w:val="20"/>
              </w:rPr>
            </w:pPr>
            <w:r w:rsidRPr="002B3A84">
              <w:rPr>
                <w:rFonts w:cs="Times New Roman"/>
                <w:i w:val="0"/>
                <w:szCs w:val="20"/>
              </w:rPr>
              <w:t>21</w:t>
            </w:r>
          </w:p>
        </w:tc>
        <w:tc>
          <w:tcPr>
            <w:tcW w:w="4756" w:type="dxa"/>
          </w:tcPr>
          <w:p w:rsidR="00096B0B" w:rsidRPr="002B3A84" w:rsidRDefault="00096B0B" w:rsidP="00DA1DA3">
            <w:pPr>
              <w:cnfStyle w:val="000000100000" w:firstRow="0" w:lastRow="0" w:firstColumn="0" w:lastColumn="0" w:oddVBand="0" w:evenVBand="0" w:oddHBand="1" w:evenHBand="0" w:firstRowFirstColumn="0" w:firstRowLastColumn="0" w:lastRowFirstColumn="0" w:lastRowLastColumn="0"/>
              <w:rPr>
                <w:rFonts w:cs="Times New Roman"/>
                <w:szCs w:val="20"/>
              </w:rPr>
            </w:pPr>
            <w:r w:rsidRPr="002B3A84">
              <w:rPr>
                <w:rFonts w:cs="Times New Roman"/>
                <w:szCs w:val="20"/>
              </w:rPr>
              <w:t>0.7475</w:t>
            </w:r>
          </w:p>
        </w:tc>
        <w:tc>
          <w:tcPr>
            <w:tcW w:w="2943" w:type="dxa"/>
          </w:tcPr>
          <w:p w:rsidR="00096B0B" w:rsidRPr="002B3A84" w:rsidRDefault="00096B0B" w:rsidP="00DA1DA3">
            <w:pPr>
              <w:cnfStyle w:val="000000100000" w:firstRow="0" w:lastRow="0" w:firstColumn="0" w:lastColumn="0" w:oddVBand="0" w:evenVBand="0" w:oddHBand="1" w:evenHBand="0" w:firstRowFirstColumn="0" w:firstRowLastColumn="0" w:lastRowFirstColumn="0" w:lastRowLastColumn="0"/>
              <w:rPr>
                <w:rFonts w:cs="Times New Roman"/>
                <w:szCs w:val="20"/>
              </w:rPr>
            </w:pPr>
            <w:r w:rsidRPr="002B3A84">
              <w:rPr>
                <w:rFonts w:cs="Times New Roman"/>
                <w:szCs w:val="20"/>
              </w:rPr>
              <w:t>0.0871</w:t>
            </w:r>
          </w:p>
        </w:tc>
      </w:tr>
      <w:tr w:rsidR="00096B0B" w:rsidTr="002B3A84">
        <w:tc>
          <w:tcPr>
            <w:cnfStyle w:val="001000000000" w:firstRow="0" w:lastRow="0" w:firstColumn="1" w:lastColumn="0" w:oddVBand="0" w:evenVBand="0" w:oddHBand="0" w:evenHBand="0" w:firstRowFirstColumn="0" w:firstRowLastColumn="0" w:lastRowFirstColumn="0" w:lastRowLastColumn="0"/>
            <w:tcW w:w="1129" w:type="dxa"/>
          </w:tcPr>
          <w:p w:rsidR="00096B0B" w:rsidRPr="002B3A84" w:rsidRDefault="00096B0B" w:rsidP="00DA1DA3">
            <w:pPr>
              <w:rPr>
                <w:rFonts w:cs="Times New Roman"/>
                <w:i w:val="0"/>
                <w:szCs w:val="20"/>
              </w:rPr>
            </w:pPr>
            <w:r w:rsidRPr="002B3A84">
              <w:rPr>
                <w:rFonts w:cs="Times New Roman"/>
                <w:i w:val="0"/>
                <w:szCs w:val="20"/>
              </w:rPr>
              <w:t>22</w:t>
            </w:r>
          </w:p>
        </w:tc>
        <w:tc>
          <w:tcPr>
            <w:tcW w:w="4756" w:type="dxa"/>
          </w:tcPr>
          <w:p w:rsidR="00096B0B" w:rsidRPr="002B3A84" w:rsidRDefault="00096B0B" w:rsidP="00DA1DA3">
            <w:pPr>
              <w:cnfStyle w:val="000000000000" w:firstRow="0" w:lastRow="0" w:firstColumn="0" w:lastColumn="0" w:oddVBand="0" w:evenVBand="0" w:oddHBand="0" w:evenHBand="0" w:firstRowFirstColumn="0" w:firstRowLastColumn="0" w:lastRowFirstColumn="0" w:lastRowLastColumn="0"/>
              <w:rPr>
                <w:rFonts w:cs="Times New Roman"/>
                <w:szCs w:val="20"/>
              </w:rPr>
            </w:pPr>
            <w:r w:rsidRPr="002B3A84">
              <w:rPr>
                <w:rFonts w:cs="Times New Roman"/>
                <w:szCs w:val="20"/>
              </w:rPr>
              <w:t>0.9484</w:t>
            </w:r>
          </w:p>
        </w:tc>
        <w:tc>
          <w:tcPr>
            <w:tcW w:w="2943" w:type="dxa"/>
          </w:tcPr>
          <w:p w:rsidR="00096B0B" w:rsidRPr="002B3A84" w:rsidRDefault="00096B0B" w:rsidP="00DA1DA3">
            <w:pPr>
              <w:cnfStyle w:val="000000000000" w:firstRow="0" w:lastRow="0" w:firstColumn="0" w:lastColumn="0" w:oddVBand="0" w:evenVBand="0" w:oddHBand="0" w:evenHBand="0" w:firstRowFirstColumn="0" w:firstRowLastColumn="0" w:lastRowFirstColumn="0" w:lastRowLastColumn="0"/>
              <w:rPr>
                <w:rFonts w:cs="Times New Roman"/>
                <w:szCs w:val="20"/>
              </w:rPr>
            </w:pPr>
            <w:r w:rsidRPr="002B3A84">
              <w:rPr>
                <w:rFonts w:cs="Times New Roman"/>
                <w:szCs w:val="20"/>
              </w:rPr>
              <w:t>0.0515</w:t>
            </w:r>
          </w:p>
        </w:tc>
      </w:tr>
      <w:tr w:rsidR="00096B0B" w:rsidTr="002B3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rsidR="002B3A84" w:rsidRPr="002B3A84" w:rsidRDefault="002B3A84" w:rsidP="00DA1DA3">
            <w:pPr>
              <w:rPr>
                <w:rFonts w:cs="Times New Roman"/>
                <w:i w:val="0"/>
                <w:szCs w:val="20"/>
              </w:rPr>
            </w:pPr>
          </w:p>
          <w:p w:rsidR="00096B0B" w:rsidRPr="002B3A84" w:rsidRDefault="00096B0B" w:rsidP="00DA1DA3">
            <w:pPr>
              <w:rPr>
                <w:rFonts w:cs="Times New Roman"/>
                <w:i w:val="0"/>
                <w:szCs w:val="20"/>
              </w:rPr>
            </w:pPr>
            <w:r w:rsidRPr="002B3A84">
              <w:rPr>
                <w:rFonts w:cs="Times New Roman"/>
                <w:i w:val="0"/>
                <w:szCs w:val="20"/>
              </w:rPr>
              <w:t>Promedio</w:t>
            </w:r>
          </w:p>
        </w:tc>
        <w:tc>
          <w:tcPr>
            <w:tcW w:w="4756" w:type="dxa"/>
          </w:tcPr>
          <w:p w:rsidR="002B3A84" w:rsidRPr="002B3A84" w:rsidRDefault="002B3A84" w:rsidP="00DA1DA3">
            <w:pPr>
              <w:cnfStyle w:val="000000100000" w:firstRow="0" w:lastRow="0" w:firstColumn="0" w:lastColumn="0" w:oddVBand="0" w:evenVBand="0" w:oddHBand="1" w:evenHBand="0" w:firstRowFirstColumn="0" w:firstRowLastColumn="0" w:lastRowFirstColumn="0" w:lastRowLastColumn="0"/>
              <w:rPr>
                <w:rFonts w:cs="Times New Roman"/>
                <w:szCs w:val="20"/>
              </w:rPr>
            </w:pPr>
          </w:p>
          <w:p w:rsidR="00096B0B" w:rsidRPr="002B3A84" w:rsidRDefault="002B3A84" w:rsidP="00DA1DA3">
            <w:pPr>
              <w:cnfStyle w:val="000000100000" w:firstRow="0" w:lastRow="0" w:firstColumn="0" w:lastColumn="0" w:oddVBand="0" w:evenVBand="0" w:oddHBand="1" w:evenHBand="0" w:firstRowFirstColumn="0" w:firstRowLastColumn="0" w:lastRowFirstColumn="0" w:lastRowLastColumn="0"/>
              <w:rPr>
                <w:rFonts w:cs="Times New Roman"/>
                <w:szCs w:val="20"/>
              </w:rPr>
            </w:pPr>
            <w:r w:rsidRPr="002B3A84">
              <w:rPr>
                <w:rFonts w:cs="Times New Roman"/>
                <w:szCs w:val="20"/>
              </w:rPr>
              <w:t>0.833</w:t>
            </w:r>
          </w:p>
        </w:tc>
        <w:tc>
          <w:tcPr>
            <w:tcW w:w="2943" w:type="dxa"/>
          </w:tcPr>
          <w:p w:rsidR="002B3A84" w:rsidRPr="002B3A84" w:rsidRDefault="002B3A84" w:rsidP="00DA1DA3">
            <w:pPr>
              <w:cnfStyle w:val="000000100000" w:firstRow="0" w:lastRow="0" w:firstColumn="0" w:lastColumn="0" w:oddVBand="0" w:evenVBand="0" w:oddHBand="1" w:evenHBand="0" w:firstRowFirstColumn="0" w:firstRowLastColumn="0" w:lastRowFirstColumn="0" w:lastRowLastColumn="0"/>
              <w:rPr>
                <w:rFonts w:cs="Times New Roman"/>
                <w:szCs w:val="20"/>
              </w:rPr>
            </w:pPr>
          </w:p>
          <w:p w:rsidR="00096B0B" w:rsidRPr="002B3A84" w:rsidRDefault="002B3A84" w:rsidP="00DA1DA3">
            <w:pPr>
              <w:cnfStyle w:val="000000100000" w:firstRow="0" w:lastRow="0" w:firstColumn="0" w:lastColumn="0" w:oddVBand="0" w:evenVBand="0" w:oddHBand="1" w:evenHBand="0" w:firstRowFirstColumn="0" w:firstRowLastColumn="0" w:lastRowFirstColumn="0" w:lastRowLastColumn="0"/>
              <w:rPr>
                <w:rFonts w:cs="Times New Roman"/>
                <w:szCs w:val="20"/>
              </w:rPr>
            </w:pPr>
            <w:r w:rsidRPr="002B3A84">
              <w:rPr>
                <w:rFonts w:cs="Times New Roman"/>
                <w:szCs w:val="20"/>
              </w:rPr>
              <w:t>0.073</w:t>
            </w:r>
          </w:p>
        </w:tc>
      </w:tr>
    </w:tbl>
    <w:p w:rsidR="00DA1DA3" w:rsidRDefault="00DA1DA3" w:rsidP="00096B0B"/>
    <w:p w:rsidR="00096B0B" w:rsidRDefault="00096B0B" w:rsidP="00096B0B">
      <w:r>
        <w:t>Se puede observar que el sujeto que presenta una menor correlación es el número 7 (GREG2000) con un valor cercano a 0.45 y un residuo promedio superior a 1</w:t>
      </w:r>
      <w:r w:rsidR="002B3A84">
        <w:t>, y el que presenta una mayor correlación es el número 12 () con un valor cercano a 0.97 y un residuo de 0.03</w:t>
      </w:r>
      <w:r>
        <w:t>.</w:t>
      </w:r>
    </w:p>
    <w:p w:rsidR="00FB101B" w:rsidRDefault="00096B0B" w:rsidP="00096B0B">
      <w:pPr>
        <w:jc w:val="center"/>
      </w:pPr>
      <w:r>
        <w:rPr>
          <w:noProof/>
          <w:lang w:eastAsia="es-CL"/>
        </w:rPr>
        <w:drawing>
          <wp:inline distT="0" distB="0" distL="0" distR="0" wp14:anchorId="40BB0271" wp14:editId="414A1EA6">
            <wp:extent cx="4572000" cy="2743200"/>
            <wp:effectExtent l="0" t="0" r="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FB101B" w:rsidRDefault="00FB101B" w:rsidP="00FB101B">
      <w:r>
        <w:br w:type="page"/>
      </w:r>
    </w:p>
    <w:p w:rsidR="00096B0B" w:rsidRDefault="00096B0B" w:rsidP="00096B0B">
      <w:pPr>
        <w:jc w:val="center"/>
      </w:pPr>
    </w:p>
    <w:p w:rsidR="00B56B28" w:rsidRDefault="00BD5552" w:rsidP="00B56B28">
      <w:pPr>
        <w:pStyle w:val="Ttulo1"/>
      </w:pPr>
      <w:r>
        <w:t>Potencia espectral de los modelos</w:t>
      </w:r>
    </w:p>
    <w:p w:rsidR="0052527B" w:rsidRPr="0052527B" w:rsidRDefault="0052527B" w:rsidP="0052527B">
      <w:r>
        <w:t>A continuación se encuentran los gráficos que representan la potencia espectral de la señal real y residual de los sujetos, en orden.</w:t>
      </w:r>
    </w:p>
    <w:p w:rsidR="0052527B" w:rsidRDefault="0052527B" w:rsidP="0052527B">
      <w:r>
        <w:pict>
          <v:shape id="_x0000_i1035" type="#_x0000_t75" style="width:199pt;height:149.45pt">
            <v:imagedata r:id="rId51" o:title="AITK3001-ANALISIS-RESIDUOS"/>
          </v:shape>
        </w:pict>
      </w:r>
      <w:r w:rsidRPr="0052527B">
        <w:rPr>
          <w:noProof/>
          <w:lang w:eastAsia="es-CL"/>
        </w:rPr>
        <w:drawing>
          <wp:inline distT="0" distB="0" distL="0" distR="0">
            <wp:extent cx="2520000" cy="1889440"/>
            <wp:effectExtent l="0" t="0" r="0" b="0"/>
            <wp:docPr id="40" name="Imagen 40" descr="C:\Users\andres\Google Drive\TESIS\PASOS A SEGUIR FINAL ARX\PASO 1.5 ANALISIS DE RESIDUOS\RESIDUOS\graficos\ALI00009-ANALISIS-RESIDU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andres\Google Drive\TESIS\PASOS A SEGUIR FINAL ARX\PASO 1.5 ANALISIS DE RESIDUOS\RESIDUOS\graficos\ALI00009-ANALISIS-RESIDUOS.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20000" cy="1889440"/>
                    </a:xfrm>
                    <a:prstGeom prst="rect">
                      <a:avLst/>
                    </a:prstGeom>
                    <a:noFill/>
                    <a:ln>
                      <a:noFill/>
                    </a:ln>
                  </pic:spPr>
                </pic:pic>
              </a:graphicData>
            </a:graphic>
          </wp:inline>
        </w:drawing>
      </w:r>
    </w:p>
    <w:p w:rsidR="0052527B" w:rsidRDefault="0052527B" w:rsidP="0052527B">
      <w:r w:rsidRPr="0052527B">
        <w:rPr>
          <w:noProof/>
          <w:lang w:eastAsia="es-CL"/>
        </w:rPr>
        <w:drawing>
          <wp:inline distT="0" distB="0" distL="0" distR="0">
            <wp:extent cx="2520000" cy="1889440"/>
            <wp:effectExtent l="0" t="0" r="0" b="0"/>
            <wp:docPr id="41" name="Imagen 41" descr="C:\Users\andres\Google Drive\TESIS\PASOS A SEGUIR FINAL ARX\PASO 1.5 ANALISIS DE RESIDUOS\RESIDUOS\graficos\BOAM1000-ANALISIS-RESIDU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andres\Google Drive\TESIS\PASOS A SEGUIR FINAL ARX\PASO 1.5 ANALISIS DE RESIDUOS\RESIDUOS\graficos\BOAM1000-ANALISIS-RESIDUOS.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20000" cy="1889440"/>
                    </a:xfrm>
                    <a:prstGeom prst="rect">
                      <a:avLst/>
                    </a:prstGeom>
                    <a:noFill/>
                    <a:ln>
                      <a:noFill/>
                    </a:ln>
                  </pic:spPr>
                </pic:pic>
              </a:graphicData>
            </a:graphic>
          </wp:inline>
        </w:drawing>
      </w:r>
      <w:r w:rsidRPr="0052527B">
        <w:rPr>
          <w:noProof/>
          <w:lang w:eastAsia="es-CL"/>
        </w:rPr>
        <w:drawing>
          <wp:inline distT="0" distB="0" distL="0" distR="0">
            <wp:extent cx="2520000" cy="1889440"/>
            <wp:effectExtent l="0" t="0" r="0" b="0"/>
            <wp:docPr id="42" name="Imagen 42" descr="C:\Users\andres\Google Drive\TESIS\PASOS A SEGUIR FINAL ARX\PASO 1.5 ANALISIS DE RESIDUOS\RESIDUOS\graficos\COWL0010-ANALISIS-RESIDU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andres\Google Drive\TESIS\PASOS A SEGUIR FINAL ARX\PASO 1.5 ANALISIS DE RESIDUOS\RESIDUOS\graficos\COWL0010-ANALISIS-RESIDUOS.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20000" cy="1889440"/>
                    </a:xfrm>
                    <a:prstGeom prst="rect">
                      <a:avLst/>
                    </a:prstGeom>
                    <a:noFill/>
                    <a:ln>
                      <a:noFill/>
                    </a:ln>
                  </pic:spPr>
                </pic:pic>
              </a:graphicData>
            </a:graphic>
          </wp:inline>
        </w:drawing>
      </w:r>
    </w:p>
    <w:p w:rsidR="0052527B" w:rsidRDefault="0052527B" w:rsidP="0052527B">
      <w:r w:rsidRPr="0052527B">
        <w:rPr>
          <w:noProof/>
          <w:lang w:eastAsia="es-CL"/>
        </w:rPr>
        <w:drawing>
          <wp:inline distT="0" distB="0" distL="0" distR="0">
            <wp:extent cx="2520000" cy="1889510"/>
            <wp:effectExtent l="0" t="0" r="0" b="0"/>
            <wp:docPr id="43" name="Imagen 43" descr="C:\Users\andres\Google Drive\TESIS\PASOS A SEGUIR FINAL ARX\PASO 1.5 ANALISIS DE RESIDUOS\RESIDUOS\graficos\DANE0020-ANALISIS-RESIDU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andres\Google Drive\TESIS\PASOS A SEGUIR FINAL ARX\PASO 1.5 ANALISIS DE RESIDUOS\RESIDUOS\graficos\DANE0020-ANALISIS-RESIDUOS.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20000" cy="1889510"/>
                    </a:xfrm>
                    <a:prstGeom prst="rect">
                      <a:avLst/>
                    </a:prstGeom>
                    <a:noFill/>
                    <a:ln>
                      <a:noFill/>
                    </a:ln>
                  </pic:spPr>
                </pic:pic>
              </a:graphicData>
            </a:graphic>
          </wp:inline>
        </w:drawing>
      </w:r>
      <w:r w:rsidRPr="0052527B">
        <w:rPr>
          <w:noProof/>
          <w:lang w:eastAsia="es-CL"/>
        </w:rPr>
        <w:drawing>
          <wp:inline distT="0" distB="0" distL="0" distR="0">
            <wp:extent cx="2520000" cy="1889510"/>
            <wp:effectExtent l="0" t="0" r="0" b="0"/>
            <wp:docPr id="44" name="Imagen 44" descr="C:\Users\andres\Google Drive\TESIS\PASOS A SEGUIR FINAL ARX\PASO 1.5 ANALISIS DE RESIDUOS\RESIDUOS\graficos\DENI1000-ANALISIS-RESIDU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andres\Google Drive\TESIS\PASOS A SEGUIR FINAL ARX\PASO 1.5 ANALISIS DE RESIDUOS\RESIDUOS\graficos\DENI1000-ANALISIS-RESIDUOS.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20000" cy="1889510"/>
                    </a:xfrm>
                    <a:prstGeom prst="rect">
                      <a:avLst/>
                    </a:prstGeom>
                    <a:noFill/>
                    <a:ln>
                      <a:noFill/>
                    </a:ln>
                  </pic:spPr>
                </pic:pic>
              </a:graphicData>
            </a:graphic>
          </wp:inline>
        </w:drawing>
      </w:r>
    </w:p>
    <w:p w:rsidR="0052527B" w:rsidRDefault="0052527B" w:rsidP="0052527B">
      <w:r w:rsidRPr="0052527B">
        <w:rPr>
          <w:noProof/>
          <w:lang w:eastAsia="es-CL"/>
        </w:rPr>
        <w:lastRenderedPageBreak/>
        <w:drawing>
          <wp:inline distT="0" distB="0" distL="0" distR="0">
            <wp:extent cx="2520000" cy="1889510"/>
            <wp:effectExtent l="0" t="0" r="0" b="0"/>
            <wp:docPr id="45" name="Imagen 45" descr="C:\Users\andres\Google Drive\TESIS\PASOS A SEGUIR FINAL ARX\PASO 1.5 ANALISIS DE RESIDUOS\RESIDUOS\graficos\GREG2000-ANALISIS-RESIDU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andres\Google Drive\TESIS\PASOS A SEGUIR FINAL ARX\PASO 1.5 ANALISIS DE RESIDUOS\RESIDUOS\graficos\GREG2000-ANALISIS-RESIDUOS.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20000" cy="1889510"/>
                    </a:xfrm>
                    <a:prstGeom prst="rect">
                      <a:avLst/>
                    </a:prstGeom>
                    <a:noFill/>
                    <a:ln>
                      <a:noFill/>
                    </a:ln>
                  </pic:spPr>
                </pic:pic>
              </a:graphicData>
            </a:graphic>
          </wp:inline>
        </w:drawing>
      </w:r>
      <w:r w:rsidRPr="0052527B">
        <w:rPr>
          <w:noProof/>
          <w:lang w:eastAsia="es-CL"/>
        </w:rPr>
        <w:drawing>
          <wp:inline distT="0" distB="0" distL="0" distR="0">
            <wp:extent cx="2520000" cy="1889510"/>
            <wp:effectExtent l="0" t="0" r="0" b="0"/>
            <wp:docPr id="46" name="Imagen 46" descr="C:\Users\andres\Google Drive\TESIS\PASOS A SEGUIR FINAL ARX\PASO 1.5 ANALISIS DE RESIDUOS\RESIDUOS\graficos\HAGG1000-ANALISIS-RESIDU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andres\Google Drive\TESIS\PASOS A SEGUIR FINAL ARX\PASO 1.5 ANALISIS DE RESIDUOS\RESIDUOS\graficos\HAGG1000-ANALISIS-RESIDUOS.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20000" cy="1889510"/>
                    </a:xfrm>
                    <a:prstGeom prst="rect">
                      <a:avLst/>
                    </a:prstGeom>
                    <a:noFill/>
                    <a:ln>
                      <a:noFill/>
                    </a:ln>
                  </pic:spPr>
                </pic:pic>
              </a:graphicData>
            </a:graphic>
          </wp:inline>
        </w:drawing>
      </w:r>
    </w:p>
    <w:p w:rsidR="0052527B" w:rsidRDefault="0052527B" w:rsidP="0052527B">
      <w:r w:rsidRPr="0052527B">
        <w:rPr>
          <w:noProof/>
          <w:lang w:eastAsia="es-CL"/>
        </w:rPr>
        <w:drawing>
          <wp:inline distT="0" distB="0" distL="0" distR="0">
            <wp:extent cx="2520000" cy="1889510"/>
            <wp:effectExtent l="0" t="0" r="0" b="0"/>
            <wp:docPr id="47" name="Imagen 47" descr="C:\Users\andres\Google Drive\TESIS\PASOS A SEGUIR FINAL ARX\PASO 1.5 ANALISIS DE RESIDUOS\RESIDUOS\graficos\HASTI016-ANALISIS-RESIDU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andres\Google Drive\TESIS\PASOS A SEGUIR FINAL ARX\PASO 1.5 ANALISIS DE RESIDUOS\RESIDUOS\graficos\HASTI016-ANALISIS-RESIDUOS.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20000" cy="1889510"/>
                    </a:xfrm>
                    <a:prstGeom prst="rect">
                      <a:avLst/>
                    </a:prstGeom>
                    <a:noFill/>
                    <a:ln>
                      <a:noFill/>
                    </a:ln>
                  </pic:spPr>
                </pic:pic>
              </a:graphicData>
            </a:graphic>
          </wp:inline>
        </w:drawing>
      </w:r>
      <w:r w:rsidRPr="0052527B">
        <w:rPr>
          <w:noProof/>
          <w:lang w:eastAsia="es-CL"/>
        </w:rPr>
        <w:drawing>
          <wp:inline distT="0" distB="0" distL="0" distR="0">
            <wp:extent cx="2520000" cy="1889510"/>
            <wp:effectExtent l="0" t="0" r="0" b="0"/>
            <wp:docPr id="48" name="Imagen 48" descr="C:\Users\andres\Google Drive\TESIS\PASOS A SEGUIR FINAL ARX\PASO 1.5 ANALISIS DE RESIDUOS\RESIDUOS\graficos\HEPPL001-ANALISIS-RESIDU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andres\Google Drive\TESIS\PASOS A SEGUIR FINAL ARX\PASO 1.5 ANALISIS DE RESIDUOS\RESIDUOS\graficos\HEPPL001-ANALISIS-RESIDUOS.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20000" cy="1889510"/>
                    </a:xfrm>
                    <a:prstGeom prst="rect">
                      <a:avLst/>
                    </a:prstGeom>
                    <a:noFill/>
                    <a:ln>
                      <a:noFill/>
                    </a:ln>
                  </pic:spPr>
                </pic:pic>
              </a:graphicData>
            </a:graphic>
          </wp:inline>
        </w:drawing>
      </w:r>
    </w:p>
    <w:p w:rsidR="0052527B" w:rsidRDefault="0052527B" w:rsidP="0052527B">
      <w:r w:rsidRPr="0052527B">
        <w:rPr>
          <w:noProof/>
          <w:lang w:eastAsia="es-CL"/>
        </w:rPr>
        <w:drawing>
          <wp:inline distT="0" distB="0" distL="0" distR="0">
            <wp:extent cx="2520000" cy="1889510"/>
            <wp:effectExtent l="0" t="0" r="0" b="0"/>
            <wp:docPr id="49" name="Imagen 49" descr="C:\Users\andres\Google Drive\TESIS\PASOS A SEGUIR FINAL ARX\PASO 1.5 ANALISIS DE RESIDUOS\RESIDUOS\graficos\HIGH0002-ANALISIS-RESIDU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andres\Google Drive\TESIS\PASOS A SEGUIR FINAL ARX\PASO 1.5 ANALISIS DE RESIDUOS\RESIDUOS\graficos\HIGH0002-ANALISIS-RESIDUOS.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20000" cy="1889510"/>
                    </a:xfrm>
                    <a:prstGeom prst="rect">
                      <a:avLst/>
                    </a:prstGeom>
                    <a:noFill/>
                    <a:ln>
                      <a:noFill/>
                    </a:ln>
                  </pic:spPr>
                </pic:pic>
              </a:graphicData>
            </a:graphic>
          </wp:inline>
        </w:drawing>
      </w:r>
      <w:r w:rsidRPr="0052527B">
        <w:rPr>
          <w:noProof/>
          <w:lang w:eastAsia="es-CL"/>
        </w:rPr>
        <w:drawing>
          <wp:inline distT="0" distB="0" distL="0" distR="0">
            <wp:extent cx="2520000" cy="1889510"/>
            <wp:effectExtent l="0" t="0" r="0" b="0"/>
            <wp:docPr id="50" name="Imagen 50" descr="C:\Users\andres\Google Drive\TESIS\PASOS A SEGUIR FINAL ARX\PASO 1.5 ANALISIS DE RESIDUOS\RESIDUOS\graficos\JEETA003-ANALISIS-RESIDU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andres\Google Drive\TESIS\PASOS A SEGUIR FINAL ARX\PASO 1.5 ANALISIS DE RESIDUOS\RESIDUOS\graficos\JEETA003-ANALISIS-RESIDUOS.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20000" cy="1889510"/>
                    </a:xfrm>
                    <a:prstGeom prst="rect">
                      <a:avLst/>
                    </a:prstGeom>
                    <a:noFill/>
                    <a:ln>
                      <a:noFill/>
                    </a:ln>
                  </pic:spPr>
                </pic:pic>
              </a:graphicData>
            </a:graphic>
          </wp:inline>
        </w:drawing>
      </w:r>
    </w:p>
    <w:p w:rsidR="0052527B" w:rsidRDefault="0052527B" w:rsidP="0052527B">
      <w:r w:rsidRPr="0052527B">
        <w:rPr>
          <w:noProof/>
          <w:lang w:eastAsia="es-CL"/>
        </w:rPr>
        <w:drawing>
          <wp:inline distT="0" distB="0" distL="0" distR="0">
            <wp:extent cx="2520000" cy="1889510"/>
            <wp:effectExtent l="0" t="0" r="0" b="0"/>
            <wp:docPr id="51" name="Imagen 51" descr="C:\Users\andres\Google Drive\TESIS\PASOS A SEGUIR FINAL ARX\PASO 1.5 ANALISIS DE RESIDUOS\RESIDUOS\graficos\KENT0007-ANALISIS-RESIDU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andres\Google Drive\TESIS\PASOS A SEGUIR FINAL ARX\PASO 1.5 ANALISIS DE RESIDUOS\RESIDUOS\graficos\KENT0007-ANALISIS-RESIDUOS.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20000" cy="1889510"/>
                    </a:xfrm>
                    <a:prstGeom prst="rect">
                      <a:avLst/>
                    </a:prstGeom>
                    <a:noFill/>
                    <a:ln>
                      <a:noFill/>
                    </a:ln>
                  </pic:spPr>
                </pic:pic>
              </a:graphicData>
            </a:graphic>
          </wp:inline>
        </w:drawing>
      </w:r>
      <w:r w:rsidRPr="0052527B">
        <w:rPr>
          <w:noProof/>
          <w:lang w:eastAsia="es-CL"/>
        </w:rPr>
        <w:drawing>
          <wp:inline distT="0" distB="0" distL="0" distR="0">
            <wp:extent cx="2520000" cy="1889510"/>
            <wp:effectExtent l="0" t="0" r="0" b="0"/>
            <wp:docPr id="52" name="Imagen 52" descr="C:\Users\andres\Google Drive\TESIS\PASOS A SEGUIR FINAL ARX\PASO 1.5 ANALISIS DE RESIDUOS\RESIDUOS\graficos\KHAN2002-ANALISIS-RESIDU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andres\Google Drive\TESIS\PASOS A SEGUIR FINAL ARX\PASO 1.5 ANALISIS DE RESIDUOS\RESIDUOS\graficos\KHAN2002-ANALISIS-RESIDUOS.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20000" cy="1889510"/>
                    </a:xfrm>
                    <a:prstGeom prst="rect">
                      <a:avLst/>
                    </a:prstGeom>
                    <a:noFill/>
                    <a:ln>
                      <a:noFill/>
                    </a:ln>
                  </pic:spPr>
                </pic:pic>
              </a:graphicData>
            </a:graphic>
          </wp:inline>
        </w:drawing>
      </w:r>
    </w:p>
    <w:p w:rsidR="0052527B" w:rsidRDefault="0052527B" w:rsidP="0052527B">
      <w:r w:rsidRPr="0052527B">
        <w:rPr>
          <w:noProof/>
          <w:lang w:eastAsia="es-CL"/>
        </w:rPr>
        <w:lastRenderedPageBreak/>
        <w:drawing>
          <wp:inline distT="0" distB="0" distL="0" distR="0">
            <wp:extent cx="2520000" cy="1889510"/>
            <wp:effectExtent l="0" t="0" r="0" b="0"/>
            <wp:docPr id="53" name="Imagen 53" descr="C:\Users\andres\Google Drive\TESIS\PASOS A SEGUIR FINAL ARX\PASO 1.5 ANALISIS DE RESIDUOS\RESIDUOS\graficos\MORR1016-ANALISIS-RESIDU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andres\Google Drive\TESIS\PASOS A SEGUIR FINAL ARX\PASO 1.5 ANALISIS DE RESIDUOS\RESIDUOS\graficos\MORR1016-ANALISIS-RESIDUOS.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20000" cy="1889510"/>
                    </a:xfrm>
                    <a:prstGeom prst="rect">
                      <a:avLst/>
                    </a:prstGeom>
                    <a:noFill/>
                    <a:ln>
                      <a:noFill/>
                    </a:ln>
                  </pic:spPr>
                </pic:pic>
              </a:graphicData>
            </a:graphic>
          </wp:inline>
        </w:drawing>
      </w:r>
      <w:r w:rsidRPr="0052527B">
        <w:rPr>
          <w:noProof/>
          <w:lang w:eastAsia="es-CL"/>
        </w:rPr>
        <w:drawing>
          <wp:inline distT="0" distB="0" distL="0" distR="0">
            <wp:extent cx="2520000" cy="1889510"/>
            <wp:effectExtent l="0" t="0" r="0" b="0"/>
            <wp:docPr id="54" name="Imagen 54" descr="C:\Users\andres\Google Drive\TESIS\PASOS A SEGUIR FINAL ARX\PASO 1.5 ANALISIS DE RESIDUOS\RESIDUOS\graficos\NOBLE010-ANALISIS-RESIDU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andres\Google Drive\TESIS\PASOS A SEGUIR FINAL ARX\PASO 1.5 ANALISIS DE RESIDUOS\RESIDUOS\graficos\NOBLE010-ANALISIS-RESIDUOS.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000" cy="1889510"/>
                    </a:xfrm>
                    <a:prstGeom prst="rect">
                      <a:avLst/>
                    </a:prstGeom>
                    <a:noFill/>
                    <a:ln>
                      <a:noFill/>
                    </a:ln>
                  </pic:spPr>
                </pic:pic>
              </a:graphicData>
            </a:graphic>
          </wp:inline>
        </w:drawing>
      </w:r>
    </w:p>
    <w:p w:rsidR="0052527B" w:rsidRDefault="0052527B" w:rsidP="0052527B">
      <w:r w:rsidRPr="0052527B">
        <w:rPr>
          <w:noProof/>
          <w:lang w:eastAsia="es-CL"/>
        </w:rPr>
        <w:drawing>
          <wp:inline distT="0" distB="0" distL="0" distR="0">
            <wp:extent cx="2520000" cy="1889510"/>
            <wp:effectExtent l="0" t="0" r="0" b="0"/>
            <wp:docPr id="55" name="Imagen 55" descr="C:\Users\andres\Google Drive\TESIS\PASOS A SEGUIR FINAL ARX\PASO 1.5 ANALISIS DE RESIDUOS\RESIDUOS\graficos\PARK0006-ANALISIS-RESIDU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andres\Google Drive\TESIS\PASOS A SEGUIR FINAL ARX\PASO 1.5 ANALISIS DE RESIDUOS\RESIDUOS\graficos\PARK0006-ANALISIS-RESIDUOS.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000" cy="1889510"/>
                    </a:xfrm>
                    <a:prstGeom prst="rect">
                      <a:avLst/>
                    </a:prstGeom>
                    <a:noFill/>
                    <a:ln>
                      <a:noFill/>
                    </a:ln>
                  </pic:spPr>
                </pic:pic>
              </a:graphicData>
            </a:graphic>
          </wp:inline>
        </w:drawing>
      </w:r>
      <w:r w:rsidRPr="0052527B">
        <w:rPr>
          <w:noProof/>
          <w:lang w:eastAsia="es-CL"/>
        </w:rPr>
        <w:drawing>
          <wp:inline distT="0" distB="0" distL="0" distR="0">
            <wp:extent cx="2520000" cy="1889510"/>
            <wp:effectExtent l="0" t="0" r="0" b="0"/>
            <wp:docPr id="56" name="Imagen 56" descr="C:\Users\andres\Google Drive\TESIS\PASOS A SEGUIR FINAL ARX\PASO 1.5 ANALISIS DE RESIDUOS\RESIDUOS\graficos\PATIEN2E-ANALISIS-RESIDU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andres\Google Drive\TESIS\PASOS A SEGUIR FINAL ARX\PASO 1.5 ANALISIS DE RESIDUOS\RESIDUOS\graficos\PATIEN2E-ANALISIS-RESIDUOS.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520000" cy="1889510"/>
                    </a:xfrm>
                    <a:prstGeom prst="rect">
                      <a:avLst/>
                    </a:prstGeom>
                    <a:noFill/>
                    <a:ln>
                      <a:noFill/>
                    </a:ln>
                  </pic:spPr>
                </pic:pic>
              </a:graphicData>
            </a:graphic>
          </wp:inline>
        </w:drawing>
      </w:r>
    </w:p>
    <w:p w:rsidR="0052527B" w:rsidRDefault="0052527B" w:rsidP="0052527B">
      <w:r w:rsidRPr="0052527B">
        <w:rPr>
          <w:noProof/>
          <w:lang w:eastAsia="es-CL"/>
        </w:rPr>
        <w:drawing>
          <wp:inline distT="0" distB="0" distL="0" distR="0">
            <wp:extent cx="2520000" cy="1889510"/>
            <wp:effectExtent l="0" t="0" r="0" b="0"/>
            <wp:docPr id="57" name="Imagen 57" descr="C:\Users\andres\Google Drive\TESIS\PASOS A SEGUIR FINAL ARX\PASO 1.5 ANALISIS DE RESIDUOS\RESIDUOS\graficos\PERK1003-ANALISIS-RESIDU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andres\Google Drive\TESIS\PASOS A SEGUIR FINAL ARX\PASO 1.5 ANALISIS DE RESIDUOS\RESIDUOS\graficos\PERK1003-ANALISIS-RESIDUOS.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20000" cy="1889510"/>
                    </a:xfrm>
                    <a:prstGeom prst="rect">
                      <a:avLst/>
                    </a:prstGeom>
                    <a:noFill/>
                    <a:ln>
                      <a:noFill/>
                    </a:ln>
                  </pic:spPr>
                </pic:pic>
              </a:graphicData>
            </a:graphic>
          </wp:inline>
        </w:drawing>
      </w:r>
      <w:r w:rsidRPr="0052527B">
        <w:rPr>
          <w:noProof/>
          <w:lang w:eastAsia="es-CL"/>
        </w:rPr>
        <w:drawing>
          <wp:inline distT="0" distB="0" distL="0" distR="0">
            <wp:extent cx="2520000" cy="1889510"/>
            <wp:effectExtent l="0" t="0" r="0" b="0"/>
            <wp:docPr id="58" name="Imagen 58" descr="C:\Users\andres\Google Drive\TESIS\PASOS A SEGUIR FINAL ARX\PASO 1.5 ANALISIS DE RESIDUOS\RESIDUOS\graficos\RICHS005-ANALISIS-RESIDU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andres\Google Drive\TESIS\PASOS A SEGUIR FINAL ARX\PASO 1.5 ANALISIS DE RESIDUOS\RESIDUOS\graficos\RICHS005-ANALISIS-RESIDUO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20000" cy="1889510"/>
                    </a:xfrm>
                    <a:prstGeom prst="rect">
                      <a:avLst/>
                    </a:prstGeom>
                    <a:noFill/>
                    <a:ln>
                      <a:noFill/>
                    </a:ln>
                  </pic:spPr>
                </pic:pic>
              </a:graphicData>
            </a:graphic>
          </wp:inline>
        </w:drawing>
      </w:r>
    </w:p>
    <w:p w:rsidR="0052527B" w:rsidRDefault="0052527B" w:rsidP="0052527B">
      <w:r w:rsidRPr="0052527B">
        <w:rPr>
          <w:noProof/>
          <w:lang w:eastAsia="es-CL"/>
        </w:rPr>
        <w:drawing>
          <wp:inline distT="0" distB="0" distL="0" distR="0">
            <wp:extent cx="2520000" cy="1889510"/>
            <wp:effectExtent l="0" t="0" r="0" b="0"/>
            <wp:docPr id="59" name="Imagen 59" descr="C:\Users\andres\Google Drive\TESIS\PASOS A SEGUIR FINAL ARX\PASO 1.5 ANALISIS DE RESIDUOS\RESIDUOS\graficos\SLAC1004-ANALISIS-RESIDU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andres\Google Drive\TESIS\PASOS A SEGUIR FINAL ARX\PASO 1.5 ANALISIS DE RESIDUOS\RESIDUOS\graficos\SLAC1004-ANALISIS-RESIDUOS.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20000" cy="1889510"/>
                    </a:xfrm>
                    <a:prstGeom prst="rect">
                      <a:avLst/>
                    </a:prstGeom>
                    <a:noFill/>
                    <a:ln>
                      <a:noFill/>
                    </a:ln>
                  </pic:spPr>
                </pic:pic>
              </a:graphicData>
            </a:graphic>
          </wp:inline>
        </w:drawing>
      </w:r>
      <w:r w:rsidRPr="0052527B">
        <w:rPr>
          <w:noProof/>
          <w:lang w:eastAsia="es-CL"/>
        </w:rPr>
        <w:drawing>
          <wp:inline distT="0" distB="0" distL="0" distR="0">
            <wp:extent cx="2520000" cy="1889510"/>
            <wp:effectExtent l="0" t="0" r="0" b="0"/>
            <wp:docPr id="60" name="Imagen 60" descr="C:\Users\andres\Google Drive\TESIS\PASOS A SEGUIR FINAL ARX\PASO 1.5 ANALISIS DE RESIDUOS\RESIDUOS\graficos\STAN1002-ANALISIS-RESIDU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andres\Google Drive\TESIS\PASOS A SEGUIR FINAL ARX\PASO 1.5 ANALISIS DE RESIDUOS\RESIDUOS\graficos\STAN1002-ANALISIS-RESIDUOS.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520000" cy="1889510"/>
                    </a:xfrm>
                    <a:prstGeom prst="rect">
                      <a:avLst/>
                    </a:prstGeom>
                    <a:noFill/>
                    <a:ln>
                      <a:noFill/>
                    </a:ln>
                  </pic:spPr>
                </pic:pic>
              </a:graphicData>
            </a:graphic>
          </wp:inline>
        </w:drawing>
      </w:r>
    </w:p>
    <w:p w:rsidR="0052527B" w:rsidRDefault="0052527B">
      <w:r>
        <w:br w:type="page"/>
      </w:r>
    </w:p>
    <w:p w:rsidR="0052527B" w:rsidRDefault="0052527B" w:rsidP="0052527B">
      <w:pPr>
        <w:pStyle w:val="Ttulo2"/>
      </w:pPr>
      <w:r>
        <w:lastRenderedPageBreak/>
        <w:t>Promedio de la potencia espectral de los sujetos</w:t>
      </w:r>
    </w:p>
    <w:p w:rsidR="00FB101B" w:rsidRPr="00FB101B" w:rsidRDefault="00FB101B" w:rsidP="00FB101B"/>
    <w:p w:rsidR="00F36E27" w:rsidRDefault="00FB101B" w:rsidP="00F36E27">
      <w:pPr>
        <w:keepNext/>
        <w:jc w:val="center"/>
      </w:pPr>
      <w:r w:rsidRPr="00FB101B">
        <w:rPr>
          <w:noProof/>
          <w:lang w:eastAsia="es-CL"/>
        </w:rPr>
        <w:drawing>
          <wp:inline distT="0" distB="0" distL="0" distR="0">
            <wp:extent cx="3600000" cy="2699300"/>
            <wp:effectExtent l="0" t="0" r="635" b="6350"/>
            <wp:docPr id="61" name="Imagen 61" descr="C:\Users\andres\Google Drive\TESIS\PASOS A SEGUIR FINAL ARX\PASO 1.5 ANALISIS DE RESIDUOS\RESIDUOS\graficos\Todos-residuo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andres\Google Drive\TESIS\PASOS A SEGUIR FINAL ARX\PASO 1.5 ANALISIS DE RESIDUOS\RESIDUOS\graficos\Todos-residuos1.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00000" cy="2699300"/>
                    </a:xfrm>
                    <a:prstGeom prst="rect">
                      <a:avLst/>
                    </a:prstGeom>
                    <a:noFill/>
                    <a:ln>
                      <a:noFill/>
                    </a:ln>
                  </pic:spPr>
                </pic:pic>
              </a:graphicData>
            </a:graphic>
          </wp:inline>
        </w:drawing>
      </w:r>
      <w:bookmarkStart w:id="0" w:name="_GoBack"/>
      <w:bookmarkEnd w:id="0"/>
    </w:p>
    <w:p w:rsidR="00BD5552" w:rsidRPr="00BD5552" w:rsidRDefault="00F36E27" w:rsidP="00F36E27">
      <w:pPr>
        <w:pStyle w:val="Descripcin"/>
        <w:jc w:val="center"/>
      </w:pPr>
      <w:r>
        <w:t xml:space="preserve">Ilustración </w:t>
      </w:r>
      <w:r>
        <w:fldChar w:fldCharType="begin"/>
      </w:r>
      <w:r>
        <w:instrText xml:space="preserve"> SEQ Ilustración \* ARABIC </w:instrText>
      </w:r>
      <w:r>
        <w:fldChar w:fldCharType="separate"/>
      </w:r>
      <w:r w:rsidR="002F3D79">
        <w:rPr>
          <w:noProof/>
        </w:rPr>
        <w:t>1</w:t>
      </w:r>
      <w:r>
        <w:fldChar w:fldCharType="end"/>
      </w:r>
      <w:r>
        <w:t xml:space="preserve"> Residuos promedio del modelo multivariado no lineal ARX PAM, PIC, PCC - VFSC</w:t>
      </w:r>
    </w:p>
    <w:sectPr w:rsidR="00BD5552" w:rsidRPr="00BD555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6C24C6"/>
    <w:multiLevelType w:val="multilevel"/>
    <w:tmpl w:val="3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359961E9"/>
    <w:multiLevelType w:val="hybridMultilevel"/>
    <w:tmpl w:val="D21AE80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2DA8"/>
    <w:rsid w:val="00096B0B"/>
    <w:rsid w:val="000C79EB"/>
    <w:rsid w:val="00280239"/>
    <w:rsid w:val="002B3A84"/>
    <w:rsid w:val="002F3D79"/>
    <w:rsid w:val="00345320"/>
    <w:rsid w:val="00411F85"/>
    <w:rsid w:val="00436769"/>
    <w:rsid w:val="00465D3F"/>
    <w:rsid w:val="004F5D7E"/>
    <w:rsid w:val="0052527B"/>
    <w:rsid w:val="005B15AF"/>
    <w:rsid w:val="0064598E"/>
    <w:rsid w:val="00AE2DA8"/>
    <w:rsid w:val="00B56B28"/>
    <w:rsid w:val="00BD5552"/>
    <w:rsid w:val="00DA1DA3"/>
    <w:rsid w:val="00DE5BAC"/>
    <w:rsid w:val="00E52BA3"/>
    <w:rsid w:val="00F11508"/>
    <w:rsid w:val="00F36E27"/>
    <w:rsid w:val="00F9588E"/>
    <w:rsid w:val="00FB101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64A2E7-6701-457B-B119-870FC72DE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1508"/>
    <w:rPr>
      <w:rFonts w:ascii="Times New Roman" w:hAnsi="Times New Roman"/>
      <w:sz w:val="20"/>
    </w:rPr>
  </w:style>
  <w:style w:type="paragraph" w:styleId="Ttulo1">
    <w:name w:val="heading 1"/>
    <w:basedOn w:val="Normal"/>
    <w:next w:val="Normal"/>
    <w:link w:val="Ttulo1Car"/>
    <w:uiPriority w:val="9"/>
    <w:qFormat/>
    <w:rsid w:val="00F11508"/>
    <w:pPr>
      <w:keepNext/>
      <w:keepLines/>
      <w:numPr>
        <w:numId w:val="2"/>
      </w:numPr>
      <w:spacing w:before="600" w:after="360"/>
      <w:outlineLvl w:val="0"/>
    </w:pPr>
    <w:rPr>
      <w:rFonts w:eastAsiaTheme="majorEastAsia" w:cstheme="majorBidi"/>
      <w:sz w:val="32"/>
      <w:szCs w:val="32"/>
    </w:rPr>
  </w:style>
  <w:style w:type="paragraph" w:styleId="Ttulo2">
    <w:name w:val="heading 2"/>
    <w:basedOn w:val="Normal"/>
    <w:next w:val="Normal"/>
    <w:link w:val="Ttulo2Car"/>
    <w:uiPriority w:val="9"/>
    <w:unhideWhenUsed/>
    <w:qFormat/>
    <w:rsid w:val="00F11508"/>
    <w:pPr>
      <w:keepNext/>
      <w:keepLines/>
      <w:numPr>
        <w:ilvl w:val="1"/>
        <w:numId w:val="2"/>
      </w:numPr>
      <w:spacing w:before="280" w:after="240"/>
      <w:outlineLvl w:val="1"/>
    </w:pPr>
    <w:rPr>
      <w:rFonts w:eastAsiaTheme="majorEastAsia" w:cstheme="majorBidi"/>
      <w:sz w:val="26"/>
      <w:szCs w:val="26"/>
    </w:rPr>
  </w:style>
  <w:style w:type="paragraph" w:styleId="Ttulo3">
    <w:name w:val="heading 3"/>
    <w:basedOn w:val="Normal"/>
    <w:next w:val="Normal"/>
    <w:link w:val="Ttulo3Car"/>
    <w:uiPriority w:val="9"/>
    <w:semiHidden/>
    <w:unhideWhenUsed/>
    <w:qFormat/>
    <w:rsid w:val="00F11508"/>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F11508"/>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F11508"/>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F11508"/>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F11508"/>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F1150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F1150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11508"/>
    <w:rPr>
      <w:rFonts w:ascii="Times New Roman" w:eastAsiaTheme="majorEastAsia" w:hAnsi="Times New Roman" w:cstheme="majorBidi"/>
      <w:sz w:val="32"/>
      <w:szCs w:val="32"/>
    </w:rPr>
  </w:style>
  <w:style w:type="character" w:customStyle="1" w:styleId="Ttulo2Car">
    <w:name w:val="Título 2 Car"/>
    <w:basedOn w:val="Fuentedeprrafopredeter"/>
    <w:link w:val="Ttulo2"/>
    <w:uiPriority w:val="9"/>
    <w:rsid w:val="00F11508"/>
    <w:rPr>
      <w:rFonts w:ascii="Times New Roman" w:eastAsiaTheme="majorEastAsia" w:hAnsi="Times New Roman" w:cstheme="majorBidi"/>
      <w:sz w:val="26"/>
      <w:szCs w:val="26"/>
    </w:rPr>
  </w:style>
  <w:style w:type="character" w:customStyle="1" w:styleId="Ttulo3Car">
    <w:name w:val="Título 3 Car"/>
    <w:basedOn w:val="Fuentedeprrafopredeter"/>
    <w:link w:val="Ttulo3"/>
    <w:uiPriority w:val="9"/>
    <w:semiHidden/>
    <w:rsid w:val="00F11508"/>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F11508"/>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F1150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F11508"/>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F11508"/>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F11508"/>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F11508"/>
    <w:rPr>
      <w:rFonts w:asciiTheme="majorHAnsi" w:eastAsiaTheme="majorEastAsia" w:hAnsiTheme="majorHAnsi" w:cstheme="majorBidi"/>
      <w:i/>
      <w:iCs/>
      <w:color w:val="272727" w:themeColor="text1" w:themeTint="D8"/>
      <w:sz w:val="21"/>
      <w:szCs w:val="21"/>
    </w:rPr>
  </w:style>
  <w:style w:type="table" w:styleId="Tablaconcuadrcula">
    <w:name w:val="Table Grid"/>
    <w:basedOn w:val="Tablanormal"/>
    <w:uiPriority w:val="39"/>
    <w:rsid w:val="00096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5">
    <w:name w:val="Grid Table 5 Dark Accent 5"/>
    <w:basedOn w:val="Tablanormal"/>
    <w:uiPriority w:val="50"/>
    <w:rsid w:val="00096B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anormal5">
    <w:name w:val="Plain Table 5"/>
    <w:basedOn w:val="Tablanormal"/>
    <w:uiPriority w:val="45"/>
    <w:rsid w:val="002B3A8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unhideWhenUsed/>
    <w:qFormat/>
    <w:rsid w:val="00F36E2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chart" Target="charts/chart1.xml"/><Relationship Id="rId55" Type="http://schemas.openxmlformats.org/officeDocument/2006/relationships/image" Target="media/image49.jpeg"/><Relationship Id="rId63" Type="http://schemas.openxmlformats.org/officeDocument/2006/relationships/image" Target="media/image57.jpeg"/><Relationship Id="rId68" Type="http://schemas.openxmlformats.org/officeDocument/2006/relationships/image" Target="media/image62.jpeg"/><Relationship Id="rId7" Type="http://schemas.openxmlformats.org/officeDocument/2006/relationships/image" Target="media/image2.jpeg"/><Relationship Id="rId71" Type="http://schemas.openxmlformats.org/officeDocument/2006/relationships/image" Target="media/image65.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jpe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1.jpeg"/><Relationship Id="rId61" Type="http://schemas.openxmlformats.org/officeDocument/2006/relationships/image" Target="media/image55.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image" Target="media/image63.jpeg"/><Relationship Id="rId8" Type="http://schemas.openxmlformats.org/officeDocument/2006/relationships/image" Target="media/image3.jpeg"/><Relationship Id="rId51" Type="http://schemas.openxmlformats.org/officeDocument/2006/relationships/image" Target="media/image45.jpeg"/><Relationship Id="rId72" Type="http://schemas.openxmlformats.org/officeDocument/2006/relationships/image" Target="media/image66.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L"/>
              <a:t>Correlación y</a:t>
            </a:r>
            <a:r>
              <a:rPr lang="es-CL" baseline="0"/>
              <a:t> Residuo promedio</a:t>
            </a:r>
            <a:endParaRPr lang="es-C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L"/>
        </a:p>
      </c:txPr>
    </c:title>
    <c:autoTitleDeleted val="0"/>
    <c:plotArea>
      <c:layout/>
      <c:lineChart>
        <c:grouping val="standard"/>
        <c:varyColors val="0"/>
        <c:ser>
          <c:idx val="0"/>
          <c:order val="0"/>
          <c:tx>
            <c:strRef>
              <c:f>Hoja1!$D$4</c:f>
              <c:strCache>
                <c:ptCount val="1"/>
                <c:pt idx="0">
                  <c:v>Correlación</c:v>
                </c:pt>
              </c:strCache>
            </c:strRef>
          </c:tx>
          <c:spPr>
            <a:ln w="28575" cap="rnd">
              <a:solidFill>
                <a:schemeClr val="accent1"/>
              </a:solidFill>
              <a:round/>
            </a:ln>
            <a:effectLst/>
          </c:spPr>
          <c:marker>
            <c:symbol val="none"/>
          </c:marker>
          <c:cat>
            <c:numRef>
              <c:f>Hoja1!$C$5:$C$26</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numCache>
            </c:numRef>
          </c:cat>
          <c:val>
            <c:numRef>
              <c:f>Hoja1!$D$5:$D$26</c:f>
              <c:numCache>
                <c:formatCode>General</c:formatCode>
                <c:ptCount val="22"/>
                <c:pt idx="0">
                  <c:v>0.71260000000000001</c:v>
                </c:pt>
                <c:pt idx="1">
                  <c:v>0.90229999999999999</c:v>
                </c:pt>
                <c:pt idx="2">
                  <c:v>0.89810000000000001</c:v>
                </c:pt>
                <c:pt idx="3">
                  <c:v>0.81010000000000004</c:v>
                </c:pt>
                <c:pt idx="4">
                  <c:v>0.97099999999999997</c:v>
                </c:pt>
                <c:pt idx="5">
                  <c:v>0.90900000000000003</c:v>
                </c:pt>
                <c:pt idx="6">
                  <c:v>0.4506</c:v>
                </c:pt>
                <c:pt idx="7">
                  <c:v>0.92449999999999999</c:v>
                </c:pt>
                <c:pt idx="8">
                  <c:v>0.63090000000000002</c:v>
                </c:pt>
                <c:pt idx="9">
                  <c:v>0.80469999999999997</c:v>
                </c:pt>
                <c:pt idx="10">
                  <c:v>0.94020000000000004</c:v>
                </c:pt>
                <c:pt idx="11">
                  <c:v>0.97570000000000001</c:v>
                </c:pt>
                <c:pt idx="12">
                  <c:v>0.80189999999999995</c:v>
                </c:pt>
                <c:pt idx="13">
                  <c:v>0.82840000000000003</c:v>
                </c:pt>
                <c:pt idx="14">
                  <c:v>0.79849999999999999</c:v>
                </c:pt>
                <c:pt idx="15">
                  <c:v>0.81530000000000002</c:v>
                </c:pt>
                <c:pt idx="16">
                  <c:v>0.81699999999999995</c:v>
                </c:pt>
                <c:pt idx="17">
                  <c:v>0.93820000000000003</c:v>
                </c:pt>
                <c:pt idx="18">
                  <c:v>0.85860000000000003</c:v>
                </c:pt>
                <c:pt idx="19">
                  <c:v>0.84589999999999999</c:v>
                </c:pt>
                <c:pt idx="20">
                  <c:v>0.74750000000000005</c:v>
                </c:pt>
                <c:pt idx="21">
                  <c:v>0.94840000000000002</c:v>
                </c:pt>
              </c:numCache>
            </c:numRef>
          </c:val>
          <c:smooth val="0"/>
        </c:ser>
        <c:ser>
          <c:idx val="1"/>
          <c:order val="1"/>
          <c:tx>
            <c:strRef>
              <c:f>Hoja1!$E$4</c:f>
              <c:strCache>
                <c:ptCount val="1"/>
                <c:pt idx="0">
                  <c:v>Residuo abs promedio </c:v>
                </c:pt>
              </c:strCache>
            </c:strRef>
          </c:tx>
          <c:spPr>
            <a:ln w="28575" cap="rnd">
              <a:solidFill>
                <a:schemeClr val="accent2"/>
              </a:solidFill>
              <a:round/>
            </a:ln>
            <a:effectLst/>
          </c:spPr>
          <c:marker>
            <c:symbol val="none"/>
          </c:marker>
          <c:cat>
            <c:numRef>
              <c:f>Hoja1!$C$5:$C$26</c:f>
              <c:numCache>
                <c:formatCode>General</c:formatCode>
                <c:ptCount val="2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numCache>
            </c:numRef>
          </c:cat>
          <c:val>
            <c:numRef>
              <c:f>Hoja1!$E$5:$E$26</c:f>
              <c:numCache>
                <c:formatCode>General</c:formatCode>
                <c:ptCount val="22"/>
                <c:pt idx="0">
                  <c:v>0.1086</c:v>
                </c:pt>
                <c:pt idx="1">
                  <c:v>6.3E-2</c:v>
                </c:pt>
                <c:pt idx="2">
                  <c:v>6.3399999999999998E-2</c:v>
                </c:pt>
                <c:pt idx="3">
                  <c:v>4.9200000000000001E-2</c:v>
                </c:pt>
                <c:pt idx="4">
                  <c:v>3.9600000000000003E-2</c:v>
                </c:pt>
                <c:pt idx="5">
                  <c:v>6.7199999999999996E-2</c:v>
                </c:pt>
                <c:pt idx="6">
                  <c:v>0.14960000000000001</c:v>
                </c:pt>
                <c:pt idx="7">
                  <c:v>6.6600000000000006E-2</c:v>
                </c:pt>
                <c:pt idx="8">
                  <c:v>0.1108</c:v>
                </c:pt>
                <c:pt idx="9">
                  <c:v>7.2900000000000006E-2</c:v>
                </c:pt>
                <c:pt idx="10">
                  <c:v>6.0699999999999997E-2</c:v>
                </c:pt>
                <c:pt idx="11">
                  <c:v>3.09E-2</c:v>
                </c:pt>
                <c:pt idx="12">
                  <c:v>7.6200000000000004E-2</c:v>
                </c:pt>
                <c:pt idx="13">
                  <c:v>6.1600000000000002E-2</c:v>
                </c:pt>
                <c:pt idx="14">
                  <c:v>9.8400000000000001E-2</c:v>
                </c:pt>
                <c:pt idx="15">
                  <c:v>7.4800000000000005E-2</c:v>
                </c:pt>
                <c:pt idx="16">
                  <c:v>8.09E-2</c:v>
                </c:pt>
                <c:pt idx="17">
                  <c:v>4.6699999999999998E-2</c:v>
                </c:pt>
                <c:pt idx="18">
                  <c:v>5.2299999999999999E-2</c:v>
                </c:pt>
                <c:pt idx="19">
                  <c:v>9.1300000000000006E-2</c:v>
                </c:pt>
                <c:pt idx="20">
                  <c:v>8.7099999999999997E-2</c:v>
                </c:pt>
                <c:pt idx="21">
                  <c:v>5.1499999999999997E-2</c:v>
                </c:pt>
              </c:numCache>
            </c:numRef>
          </c:val>
          <c:smooth val="0"/>
        </c:ser>
        <c:dLbls>
          <c:showLegendKey val="0"/>
          <c:showVal val="0"/>
          <c:showCatName val="0"/>
          <c:showSerName val="0"/>
          <c:showPercent val="0"/>
          <c:showBubbleSize val="0"/>
        </c:dLbls>
        <c:smooth val="0"/>
        <c:axId val="589674392"/>
        <c:axId val="589675568"/>
      </c:lineChart>
      <c:catAx>
        <c:axId val="5896743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L"/>
                  <a:t>Sujetos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589675568"/>
        <c:crosses val="autoZero"/>
        <c:auto val="1"/>
        <c:lblAlgn val="ctr"/>
        <c:lblOffset val="100"/>
        <c:noMultiLvlLbl val="0"/>
      </c:catAx>
      <c:valAx>
        <c:axId val="589675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589674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D4BBB-845D-4660-81FE-53086AB14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13</Pages>
  <Words>365</Words>
  <Characters>2008</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Arismendi Ferrada</dc:creator>
  <cp:keywords/>
  <dc:description/>
  <cp:lastModifiedBy>Andrés Arismendi Ferrada</cp:lastModifiedBy>
  <cp:revision>3</cp:revision>
  <cp:lastPrinted>2016-11-20T20:14:00Z</cp:lastPrinted>
  <dcterms:created xsi:type="dcterms:W3CDTF">2016-11-20T14:23:00Z</dcterms:created>
  <dcterms:modified xsi:type="dcterms:W3CDTF">2016-11-20T20:32:00Z</dcterms:modified>
</cp:coreProperties>
</file>