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7C3D76" w:rsidP="00C24DEF">
      <w:pPr>
        <w:pStyle w:val="papertitle"/>
      </w:pPr>
      <w:r>
        <w:t>Multi Hub in a LPWAN</w:t>
      </w:r>
    </w:p>
    <w:p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rsidR="00C24DEF" w:rsidRPr="00A624B4" w:rsidRDefault="009B2539" w:rsidP="00EE426C">
      <w:pPr>
        <w:pStyle w:val="address"/>
        <w:rPr>
          <w:lang w:val="es-ES"/>
        </w:rPr>
      </w:pPr>
      <w:r w:rsidRPr="00A624B4">
        <w:rPr>
          <w:vertAlign w:val="superscript"/>
          <w:lang w:val="es-ES"/>
        </w:rPr>
        <w:t>1</w:t>
      </w:r>
      <w:r w:rsidRPr="00A624B4">
        <w:rPr>
          <w:lang w:val="es-ES"/>
        </w:rPr>
        <w:t xml:space="preserve"> </w:t>
      </w:r>
      <w:proofErr w:type="spellStart"/>
      <w:r w:rsidR="00A624B4" w:rsidRPr="00A624B4">
        <w:rPr>
          <w:lang w:val="es-ES"/>
        </w:rPr>
        <w:t>Universisdad</w:t>
      </w:r>
      <w:proofErr w:type="spellEnd"/>
      <w:r w:rsidR="00A624B4" w:rsidRPr="00A624B4">
        <w:rPr>
          <w:lang w:val="es-ES"/>
        </w:rPr>
        <w:t xml:space="preserve"> Distrital Francisco </w:t>
      </w:r>
      <w:proofErr w:type="spellStart"/>
      <w:r w:rsidR="00A624B4" w:rsidRPr="00A624B4">
        <w:rPr>
          <w:lang w:val="es-ES"/>
        </w:rPr>
        <w:t>Jose</w:t>
      </w:r>
      <w:proofErr w:type="spellEnd"/>
      <w:r w:rsidR="00A624B4" w:rsidRPr="00A624B4">
        <w:rPr>
          <w:lang w:val="es-ES"/>
        </w:rPr>
        <w:t xml:space="preserve"> de </w:t>
      </w:r>
      <w:proofErr w:type="spellStart"/>
      <w:proofErr w:type="gramStart"/>
      <w:r w:rsidR="00A624B4" w:rsidRPr="00A624B4">
        <w:rPr>
          <w:lang w:val="es-ES"/>
        </w:rPr>
        <w:t>Caldas</w:t>
      </w:r>
      <w:r w:rsidR="00A624B4">
        <w:rPr>
          <w:lang w:val="es-ES"/>
        </w:rPr>
        <w:t>,Bogota</w:t>
      </w:r>
      <w:proofErr w:type="spellEnd"/>
      <w:proofErr w:type="gramEnd"/>
      <w:r w:rsidRPr="00A624B4">
        <w:rPr>
          <w:lang w:val="es-ES"/>
        </w:rPr>
        <w:t xml:space="preserve">, </w:t>
      </w:r>
      <w:r w:rsidR="00A624B4">
        <w:rPr>
          <w:lang w:val="es-ES"/>
        </w:rPr>
        <w:t>Colombia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C24DEF" w:rsidRPr="00EE426C" w:rsidRDefault="009B2539" w:rsidP="00EE426C">
      <w:pPr>
        <w:pStyle w:val="keywords"/>
      </w:pPr>
      <w:r w:rsidRPr="00EE426C">
        <w:rPr>
          <w:b/>
          <w:bCs/>
        </w:rPr>
        <w:t>Keywords:</w:t>
      </w:r>
      <w:r w:rsidRPr="00EE426C">
        <w:t xml:space="preserve"> </w:t>
      </w:r>
      <w:r w:rsidR="00A624B4">
        <w:t>LPWAN</w:t>
      </w:r>
      <w:r w:rsidRPr="00EE426C">
        <w:t xml:space="preserve">, </w:t>
      </w:r>
      <w:r w:rsidR="00A624B4">
        <w:t>LoRa</w:t>
      </w:r>
      <w:r>
        <w:t xml:space="preserve">, </w:t>
      </w:r>
      <w:r w:rsidR="008D5A94">
        <w:t>Multi Hub</w:t>
      </w:r>
      <w:r>
        <w:t>.</w:t>
      </w:r>
    </w:p>
    <w:p w:rsidR="00C24DEF" w:rsidRDefault="007E7693" w:rsidP="00C24DEF">
      <w:pPr>
        <w:pStyle w:val="heading1"/>
      </w:pPr>
      <w:r>
        <w:t>Introduction</w:t>
      </w:r>
    </w:p>
    <w:p w:rsidR="003B43AF" w:rsidRDefault="00CB2082" w:rsidP="00A04151">
      <w:r>
        <w:t>The LPWAN technolog</w:t>
      </w:r>
      <w:r w:rsidR="0046202E">
        <w:t>y is c</w:t>
      </w:r>
      <w:r w:rsidR="0046202E" w:rsidRPr="0046202E">
        <w:t>reated for machine-to-machine (M2M) and internet of things (IoT) networks, LPWANs operate at a lower cost with greater power efficiency than traditional mobile networks. They are also able to support a greater number of connected devices over a larger area, LPWAN is not a single technology, but a group of various low-power, wide area network technologies that take many shapes and forms. LPWANs can use licensed or unlicensed frequencies and include proprietary or open standard options</w:t>
      </w:r>
      <w:r w:rsidR="0046202E">
        <w:t>.</w:t>
      </w:r>
    </w:p>
    <w:p w:rsidR="0046202E" w:rsidRDefault="0046202E" w:rsidP="00A04151"/>
    <w:p w:rsidR="00D30DE6" w:rsidRDefault="00D30DE6" w:rsidP="00A04151">
      <w:r w:rsidRPr="00D30DE6">
        <w:t xml:space="preserve">In some case we don’t have an access point to Ethernet to create a gateway that can </w:t>
      </w:r>
      <w:r w:rsidR="00E12B4E">
        <w:t xml:space="preserve">carry </w:t>
      </w:r>
      <w:r w:rsidR="00E12B4E" w:rsidRPr="00D30DE6">
        <w:t>the</w:t>
      </w:r>
      <w:r w:rsidRPr="00D30DE6">
        <w:t xml:space="preserve"> information of the network</w:t>
      </w:r>
      <w:r w:rsidR="00E12B4E">
        <w:t xml:space="preserve"> to an end point where it be process </w:t>
      </w:r>
      <w:r w:rsidR="00E12B4E" w:rsidRPr="00E12B4E">
        <w:t>depending</w:t>
      </w:r>
      <w:r w:rsidR="00E12B4E">
        <w:t xml:space="preserve"> the application, for that cases that we don’t have access to Ethernet and we need to proses or show the information about many point</w:t>
      </w:r>
      <w:r w:rsidR="00915D0C">
        <w:t>s in that place for that we implement a LPWAN where we can have access in every point in the net.</w:t>
      </w:r>
    </w:p>
    <w:p w:rsidR="00915D0C" w:rsidRDefault="00915D0C" w:rsidP="00A04151"/>
    <w:p w:rsidR="007E7693" w:rsidRPr="007E7693" w:rsidRDefault="006E05CB" w:rsidP="00F86732">
      <w:r>
        <w:t xml:space="preserve">The size of the net depends the kind of application that we want for example in a forest with difficult access and without Ethernet connection around, if we want to take some points on ground to </w:t>
      </w:r>
      <w:r w:rsidRPr="006E05CB">
        <w:t>georeferencing</w:t>
      </w:r>
      <w:r w:rsidR="00F86732">
        <w:t xml:space="preserve"> with a GNSS</w:t>
      </w:r>
      <w:r w:rsidR="000A25D3">
        <w:t xml:space="preserve"> to make an a</w:t>
      </w:r>
      <w:r w:rsidR="000A25D3" w:rsidRPr="000A25D3">
        <w:t xml:space="preserve">erial </w:t>
      </w:r>
      <w:r w:rsidR="00F955BE" w:rsidRPr="000A25D3">
        <w:t>photograph</w:t>
      </w:r>
      <w:r w:rsidR="00F86732">
        <w:t xml:space="preserve"> if que need to take many points</w:t>
      </w:r>
      <w:r w:rsidR="000D4C3E">
        <w:t xml:space="preserve"> with a </w:t>
      </w:r>
      <w:r w:rsidR="0043324D">
        <w:t>LPWAN with</w:t>
      </w:r>
      <w:r w:rsidR="000D4C3E">
        <w:t xml:space="preserve"> a GNSS that can take the information</w:t>
      </w:r>
      <w:r w:rsidR="000C5C81">
        <w:t xml:space="preserve"> for any point of the net to processing de information in the place</w:t>
      </w:r>
      <w:r w:rsidR="000D4C3E">
        <w:t>.</w:t>
      </w:r>
    </w:p>
    <w:p w:rsidR="006809AE" w:rsidRDefault="007E7693" w:rsidP="008534A6">
      <w:pPr>
        <w:pStyle w:val="heading1"/>
      </w:pPr>
      <w:r>
        <w:t>Related Work</w:t>
      </w:r>
    </w:p>
    <w:p w:rsidR="007E7693" w:rsidRDefault="007E7693" w:rsidP="00A04151">
      <w:r>
        <w:t>Low power WAN networks known as LPWAN are the best basis for</w:t>
      </w:r>
      <w:r>
        <w:t xml:space="preserve"> </w:t>
      </w:r>
      <w:r>
        <w:t>M2M and Internet of Things (IoT) applications develop their full potential.</w:t>
      </w:r>
      <w:r>
        <w:t xml:space="preserve"> </w:t>
      </w:r>
      <w:r>
        <w:t>Currently, both environments have limitations due to the necessary investment</w:t>
      </w:r>
      <w:r>
        <w:t xml:space="preserve"> </w:t>
      </w:r>
      <w:r>
        <w:t xml:space="preserve">as well as for issues related to the distance of the energy source. </w:t>
      </w:r>
      <w:r>
        <w:t>The LPWAN</w:t>
      </w:r>
      <w:r>
        <w:t xml:space="preserve"> networks seem to solve these problems </w:t>
      </w:r>
      <w:r>
        <w:lastRenderedPageBreak/>
        <w:t>by offering low power consumption,</w:t>
      </w:r>
      <w:r>
        <w:t xml:space="preserve"> </w:t>
      </w:r>
      <w:r>
        <w:t>reduced cost and long range, these networks make it possible to have many thousands of sensors</w:t>
      </w:r>
      <w:r>
        <w:t xml:space="preserve"> </w:t>
      </w:r>
      <w:r>
        <w:t>collecting and sending data at lower cost, longer reach, and with better duration</w:t>
      </w:r>
      <w:r>
        <w:t xml:space="preserve"> </w:t>
      </w:r>
      <w:r>
        <w:t>of the battery that other connectivity options between its applications we find:</w:t>
      </w:r>
      <w:r>
        <w:t xml:space="preserve"> </w:t>
      </w:r>
    </w:p>
    <w:p w:rsidR="007E7693" w:rsidRDefault="007E7693" w:rsidP="00A04151"/>
    <w:p w:rsidR="007E7693" w:rsidRDefault="007E7693" w:rsidP="00A04151">
      <w:r>
        <w:t xml:space="preserve">At the University of Prague, Czech Republic, a work was presented </w:t>
      </w:r>
      <w:r w:rsidR="00FA5A09">
        <w:t>by Lukas</w:t>
      </w:r>
      <w:r>
        <w:t xml:space="preserve"> Krupka about LPWAN in this paper the terms of LPWAN are described</w:t>
      </w:r>
      <w:r w:rsidR="00FA5A09">
        <w:t xml:space="preserve"> </w:t>
      </w:r>
      <w:r>
        <w:t>and their representatives LoRa, SigFox and IQRF, where characteristics were inspected,</w:t>
      </w:r>
      <w:r w:rsidR="00FA5A09">
        <w:t xml:space="preserve"> topologies</w:t>
      </w:r>
      <w:r>
        <w:t xml:space="preserve"> and some techniques to implement, from which LoRa and SigFox promise a great</w:t>
      </w:r>
      <w:r w:rsidR="00FA5A09">
        <w:t xml:space="preserve"> </w:t>
      </w:r>
      <w:r>
        <w:t>development and more than thousands of devices placed with the ability to cover a</w:t>
      </w:r>
      <w:r w:rsidR="00FA5A09">
        <w:t xml:space="preserve"> </w:t>
      </w:r>
      <w:r>
        <w:t>large area [13].</w:t>
      </w:r>
    </w:p>
    <w:p w:rsidR="00FA5A09" w:rsidRPr="00FA5A09" w:rsidRDefault="00FA5A09" w:rsidP="00A04151"/>
    <w:p w:rsidR="00A3791B" w:rsidRDefault="007E7693" w:rsidP="00A04151">
      <w:r>
        <w:t xml:space="preserve">LoRa being one of the alternatives implemented for an LPWAN in Brazil </w:t>
      </w:r>
      <w:r w:rsidR="00576BAD">
        <w:t>at</w:t>
      </w:r>
      <w:r>
        <w:t xml:space="preserve"> 2017, a network of Long range modules (LoRa) was implemented for the monitoring of </w:t>
      </w:r>
      <w:r w:rsidR="00576BAD">
        <w:t>navigation</w:t>
      </w:r>
      <w:r>
        <w:t xml:space="preserve">, </w:t>
      </w:r>
      <w:proofErr w:type="gramStart"/>
      <w:r>
        <w:t>The</w:t>
      </w:r>
      <w:proofErr w:type="gramEnd"/>
      <w:r>
        <w:t xml:space="preserve"> system had a low packet loss rate below 6% and a</w:t>
      </w:r>
      <w:r w:rsidR="00FA5A09">
        <w:t xml:space="preserve"> </w:t>
      </w:r>
      <w:r>
        <w:t>long range of more than 2 km in flat areas but is influenced by obstacles</w:t>
      </w:r>
      <w:r w:rsidR="00FA5A09">
        <w:t xml:space="preserve"> </w:t>
      </w:r>
      <w:r>
        <w:t>such as tall buildings and trees, which lead to the high rate of packet loss</w:t>
      </w:r>
      <w:r w:rsidR="00FA5A09">
        <w:t xml:space="preserve"> </w:t>
      </w:r>
      <w:r>
        <w:t>of more than 34% in those areas with many</w:t>
      </w:r>
      <w:r w:rsidR="00576BAD">
        <w:t xml:space="preserve"> obstacles [15</w:t>
      </w:r>
      <w:r>
        <w:t>].</w:t>
      </w:r>
      <w:r w:rsidR="00FA5A09">
        <w:t xml:space="preserve"> </w:t>
      </w:r>
    </w:p>
    <w:p w:rsidR="00C96CF9" w:rsidRDefault="00C96CF9" w:rsidP="00A04151"/>
    <w:p w:rsidR="00A3791B" w:rsidRDefault="007E7693" w:rsidP="00A04151">
      <w:r>
        <w:t>In the District University LoRa modules are used for communication between</w:t>
      </w:r>
      <w:r w:rsidR="00FA5A09">
        <w:t xml:space="preserve"> </w:t>
      </w:r>
      <w:r>
        <w:t>nodes generating a network of sensors on two rivers to monitor the warm water</w:t>
      </w:r>
      <w:r w:rsidR="00FA5A09">
        <w:t xml:space="preserve"> </w:t>
      </w:r>
      <w:r>
        <w:t xml:space="preserve">(EC, pH, TDS, T), among the problems encountered arises due to impedance </w:t>
      </w:r>
      <w:r w:rsidR="00A3791B">
        <w:t>coupling,</w:t>
      </w:r>
      <w:r>
        <w:t xml:space="preserve"> as well as the need for high power ant</w:t>
      </w:r>
      <w:r w:rsidR="00A3791B">
        <w:t>ennas to cover the ground. [24].</w:t>
      </w:r>
    </w:p>
    <w:p w:rsidR="008534A6" w:rsidRDefault="008534A6" w:rsidP="008534A6">
      <w:pPr>
        <w:pStyle w:val="heading1"/>
      </w:pPr>
      <w:r>
        <w:t xml:space="preserve">LPWAN </w:t>
      </w:r>
      <w:r>
        <w:t>Overview</w:t>
      </w:r>
      <w:r>
        <w:t xml:space="preserve"> </w:t>
      </w:r>
    </w:p>
    <w:p w:rsidR="00A04151" w:rsidRDefault="00A04151" w:rsidP="00050D79">
      <w:pPr>
        <w:ind w:firstLine="0"/>
      </w:pPr>
      <w:r>
        <w:t>A low-power wide-area network (LPWAN)</w:t>
      </w:r>
      <w:r w:rsidR="00050D79">
        <w:t xml:space="preserve"> </w:t>
      </w:r>
      <w:r>
        <w:t>o Low Power Network (LPWA) is a type of wide area network</w:t>
      </w:r>
      <w:r w:rsidR="00050D79">
        <w:t xml:space="preserve"> </w:t>
      </w:r>
      <w:r>
        <w:t>wireless telecommunications designed to allow long communications</w:t>
      </w:r>
      <w:r w:rsidR="00050D79">
        <w:t xml:space="preserve"> </w:t>
      </w:r>
      <w:r>
        <w:t>reach at a low bit rate between connected objects, low power, low</w:t>
      </w:r>
      <w:r w:rsidR="00050D79">
        <w:t xml:space="preserve"> </w:t>
      </w:r>
      <w:r>
        <w:t>bit rate and intended use distinguish this type of network from a wireless WAN in</w:t>
      </w:r>
      <w:r w:rsidR="00050D79">
        <w:t xml:space="preserve"> </w:t>
      </w:r>
      <w:r>
        <w:t>that the WAN is designed to connect users or companies, and transport more data,</w:t>
      </w:r>
      <w:r w:rsidR="00050D79">
        <w:t xml:space="preserve"> </w:t>
      </w:r>
      <w:r>
        <w:t>using more power. The LPWAN d</w:t>
      </w:r>
      <w:r w:rsidR="00360487">
        <w:t>ata rat</w:t>
      </w:r>
      <w:r w:rsidR="00ED4E96">
        <w:t>e varies from 0.3</w:t>
      </w:r>
      <w:r w:rsidR="003E5359">
        <w:t xml:space="preserve"> </w:t>
      </w:r>
      <w:r w:rsidR="00ED4E96">
        <w:t>K</w:t>
      </w:r>
      <w:r w:rsidR="00360487">
        <w:t>bit/s to 50 kbit</w:t>
      </w:r>
      <w:r>
        <w:t>/s per channel.</w:t>
      </w:r>
    </w:p>
    <w:p w:rsidR="00050D79" w:rsidRDefault="00050D79" w:rsidP="00A04151"/>
    <w:p w:rsidR="00A04151" w:rsidRDefault="00A04151" w:rsidP="00A04151">
      <w:r>
        <w:t>Unlike technologies such as 2G, 3G that are implemented for mobile telephony</w:t>
      </w:r>
      <w:r w:rsidR="00050D79">
        <w:t xml:space="preserve"> </w:t>
      </w:r>
      <w:r w:rsidR="00B64A70">
        <w:t>i</w:t>
      </w:r>
      <w:r>
        <w:t>n spite of having a long range, they have high consumption for their implementation and</w:t>
      </w:r>
      <w:r w:rsidR="00050D79">
        <w:t xml:space="preserve"> </w:t>
      </w:r>
      <w:r>
        <w:t>other technologies such as Bluetooth and ZigBee are short range as shown</w:t>
      </w:r>
      <w:r w:rsidR="00050D79">
        <w:t xml:space="preserve"> </w:t>
      </w:r>
      <w:r w:rsidR="00360487">
        <w:t>in figure 1</w:t>
      </w:r>
      <w:r w:rsidR="00B64A70">
        <w:t>.</w:t>
      </w:r>
      <w:r w:rsidR="00360487">
        <w:t xml:space="preserve"> </w:t>
      </w:r>
      <w:r>
        <w:t xml:space="preserve">LPWAN networks are implemented for IoT due to the requirements of </w:t>
      </w:r>
      <w:r w:rsidR="00B64A70">
        <w:t>these among</w:t>
      </w:r>
      <w:r>
        <w:t xml:space="preserve"> which are found to be low energy consumption, long range and low Data transmission speed, another feature of LPWAN networks is </w:t>
      </w:r>
      <w:r w:rsidR="00B64A70">
        <w:t>that they</w:t>
      </w:r>
      <w:r>
        <w:t xml:space="preserve"> work in the free ISM band without a license.</w:t>
      </w:r>
      <w:r w:rsidR="00050D79">
        <w:t xml:space="preserve"> </w:t>
      </w:r>
    </w:p>
    <w:p w:rsidR="00050D79" w:rsidRDefault="00050D79" w:rsidP="00A04151"/>
    <w:p w:rsidR="00A04151" w:rsidRDefault="00A04151" w:rsidP="00A04151">
      <w:r>
        <w:t>The main features of an LPWAN network will cover a wide range of applications.</w:t>
      </w:r>
      <w:r w:rsidR="00050D79">
        <w:t xml:space="preserve"> </w:t>
      </w:r>
      <w:r>
        <w:t>cations, but there are common requirements that should guide the design of an LPWAN [7].</w:t>
      </w:r>
    </w:p>
    <w:p w:rsidR="00945BFA" w:rsidRDefault="00945BFA" w:rsidP="00B82972">
      <w:pPr>
        <w:pStyle w:val="bulletitem"/>
      </w:pPr>
      <w:r>
        <w:lastRenderedPageBreak/>
        <w:t>Ultra low power consumption operation</w:t>
      </w:r>
      <w:r>
        <w:t xml:space="preserve"> </w:t>
      </w:r>
      <w:r>
        <w:t>eleven</w:t>
      </w:r>
      <w:r>
        <w:t xml:space="preserve"> </w:t>
      </w:r>
    </w:p>
    <w:p w:rsidR="00481CCB" w:rsidRDefault="00945BFA" w:rsidP="00481CCB">
      <w:pPr>
        <w:pStyle w:val="bulletitem"/>
      </w:pPr>
      <w:r>
        <w:t>Economic restrictions are a strong driver. The deployments must be</w:t>
      </w:r>
      <w:r>
        <w:t xml:space="preserve"> </w:t>
      </w:r>
      <w:r>
        <w:t>cheap for wide acceptance; Thi</w:t>
      </w:r>
      <w:r>
        <w:t xml:space="preserve">s means low cost items, no card </w:t>
      </w:r>
      <w:r>
        <w:t>SIM or equivalent, easy network instal</w:t>
      </w:r>
      <w:r w:rsidR="00481CCB">
        <w:t>lation and minimal maintenance.</w:t>
      </w:r>
    </w:p>
    <w:p w:rsidR="00481CCB" w:rsidRDefault="00945BFA" w:rsidP="00481CCB">
      <w:pPr>
        <w:pStyle w:val="bulletitem"/>
      </w:pPr>
      <w:r>
        <w:t>The complexity of hardware and software o</w:t>
      </w:r>
      <w:r>
        <w:t xml:space="preserve">f objects must be very limited, </w:t>
      </w:r>
      <w:r>
        <w:t>which means simple arc</w:t>
      </w:r>
      <w:r w:rsidR="00481CCB">
        <w:t xml:space="preserve">hitectures and simple protocols. </w:t>
      </w:r>
    </w:p>
    <w:p w:rsidR="00945BFA" w:rsidRDefault="00945BFA" w:rsidP="00481CCB">
      <w:pPr>
        <w:pStyle w:val="bulletitem"/>
      </w:pPr>
      <w:r>
        <w:t>The level of activity may vary from one application to another, but to limit the</w:t>
      </w:r>
      <w:r w:rsidR="00481CCB">
        <w:t xml:space="preserve"> </w:t>
      </w:r>
      <w:r>
        <w:t xml:space="preserve">power consumption, the network should not require that the object be activated, </w:t>
      </w:r>
      <w:r w:rsidR="00481CCB">
        <w:t>unless It</w:t>
      </w:r>
      <w:r>
        <w:t xml:space="preserve"> is necessary to send or receive data.</w:t>
      </w:r>
    </w:p>
    <w:p w:rsidR="00945BFA" w:rsidRDefault="00945BFA" w:rsidP="00846350">
      <w:pPr>
        <w:pStyle w:val="bulletitem"/>
      </w:pPr>
      <w:r>
        <w:t xml:space="preserve">The network infrastructure must be easy to </w:t>
      </w:r>
      <w:r w:rsidR="00481CCB">
        <w:t>implement with good coverage general</w:t>
      </w:r>
      <w:r>
        <w:t>.</w:t>
      </w:r>
      <w:r w:rsidR="00481CCB">
        <w:t xml:space="preserve"> </w:t>
      </w:r>
      <w:r>
        <w:t>Adding a new object to the network mus</w:t>
      </w:r>
      <w:r w:rsidR="00481CCB">
        <w:t xml:space="preserve">t be simple tasks. The protocol </w:t>
      </w:r>
      <w:r>
        <w:t xml:space="preserve">must align with some kind of standard to maximize the availability </w:t>
      </w:r>
      <w:r w:rsidR="00481CCB">
        <w:t>of objects</w:t>
      </w:r>
      <w:r>
        <w:t xml:space="preserve"> and perfect connectivity.</w:t>
      </w:r>
    </w:p>
    <w:p w:rsidR="00945BFA" w:rsidRDefault="00945BFA" w:rsidP="00481CCB">
      <w:pPr>
        <w:pStyle w:val="bulletitem"/>
      </w:pPr>
      <w:r>
        <w:t>The data transfer between the object and the</w:t>
      </w:r>
      <w:r w:rsidR="00481CCB">
        <w:t xml:space="preserve"> final data user must be shared </w:t>
      </w:r>
      <w:r>
        <w:t>fully protected. The network operator should not be a</w:t>
      </w:r>
      <w:r w:rsidR="00481CCB">
        <w:t xml:space="preserve">ble to access significant data. </w:t>
      </w:r>
      <w:r>
        <w:t>As part of security, the RF l</w:t>
      </w:r>
      <w:r w:rsidR="00481CCB">
        <w:t xml:space="preserve">ink must also be robust against </w:t>
      </w:r>
      <w:r>
        <w:t>interference</w:t>
      </w:r>
    </w:p>
    <w:p w:rsidR="00945BFA" w:rsidRDefault="00945BFA" w:rsidP="00720A39">
      <w:pPr>
        <w:pStyle w:val="bulletitem"/>
      </w:pPr>
      <w:r>
        <w:t>Objects generally do not move or move slowly, but they can</w:t>
      </w:r>
      <w:r w:rsidR="00481CCB">
        <w:t xml:space="preserve"> </w:t>
      </w:r>
      <w:r>
        <w:t>place in environments with fast-moving channel features, such as</w:t>
      </w:r>
      <w:r w:rsidR="00481CCB">
        <w:t xml:space="preserve"> </w:t>
      </w:r>
      <w:r w:rsidR="00B36C2E">
        <w:t>b</w:t>
      </w:r>
      <w:r>
        <w:t>e near a road. The modulation must be robust at some possible</w:t>
      </w:r>
      <w:r w:rsidR="00B36C2E">
        <w:t>.</w:t>
      </w:r>
    </w:p>
    <w:p w:rsidR="00050D79" w:rsidRDefault="00945BFA" w:rsidP="00481CCB">
      <w:pPr>
        <w:pStyle w:val="bulletitem"/>
      </w:pPr>
      <w:r>
        <w:t>From the perspective of the application, the objects</w:t>
      </w:r>
      <w:r w:rsidR="00481CCB">
        <w:t xml:space="preserve"> will provide data that is used </w:t>
      </w:r>
      <w:r>
        <w:t>they will use to build a wide variety of servi</w:t>
      </w:r>
      <w:r w:rsidR="00481CCB">
        <w:t xml:space="preserve">ces, either directly or </w:t>
      </w:r>
      <w:r>
        <w:t>through complex data fusion and machine learning processes.</w:t>
      </w:r>
    </w:p>
    <w:p w:rsidR="00876187" w:rsidRDefault="00A83DF1" w:rsidP="00876187">
      <w:pPr>
        <w:pStyle w:val="figurecaption"/>
        <w:rPr>
          <w:b/>
        </w:rPr>
      </w:pPr>
      <w:r w:rsidRPr="00050D79">
        <w:drawing>
          <wp:inline distT="0" distB="0" distL="0" distR="0" wp14:anchorId="6D7E6192" wp14:editId="247207B1">
            <wp:extent cx="3035519" cy="2121967"/>
            <wp:effectExtent l="0" t="0" r="8255" b="508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3035519" cy="2121967"/>
                    </a:xfrm>
                    <a:prstGeom prst="rect">
                      <a:avLst/>
                    </a:prstGeom>
                  </pic:spPr>
                </pic:pic>
              </a:graphicData>
            </a:graphic>
          </wp:inline>
        </w:drawing>
      </w:r>
    </w:p>
    <w:p w:rsidR="00050D79" w:rsidRPr="00876187" w:rsidRDefault="00050D79" w:rsidP="00876187">
      <w:pPr>
        <w:pStyle w:val="figurecaption"/>
        <w:rPr>
          <w:b/>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050D79">
        <w:t>Data transfer rate vs range for different technologies Source: [30]</w:t>
      </w:r>
    </w:p>
    <w:p w:rsidR="00B37550" w:rsidRDefault="00B37550" w:rsidP="00B37550">
      <w:pPr>
        <w:pStyle w:val="heading2"/>
      </w:pPr>
      <w:r>
        <w:t xml:space="preserve">LoRa </w:t>
      </w:r>
      <w:r w:rsidRPr="00B37550">
        <w:t>Overview</w:t>
      </w:r>
    </w:p>
    <w:p w:rsidR="00DE70F0" w:rsidRDefault="00DE70F0" w:rsidP="00DE70F0">
      <w:pPr>
        <w:pStyle w:val="p1a"/>
      </w:pPr>
      <w:r>
        <w:t>LoRaWAN</w:t>
      </w:r>
      <w:r w:rsidR="00163C89" w:rsidRPr="0033317F">
        <w:t xml:space="preserve"> defines the communication protocol and system architecture of the network while the LoRa® physical layer allows the long-term communication link cancel The protocol and network architecture have the greatest influence on the determination</w:t>
      </w:r>
      <w:r w:rsidR="0033317F" w:rsidRPr="0033317F">
        <w:t xml:space="preserve"> </w:t>
      </w:r>
      <w:r w:rsidR="00163C89" w:rsidRPr="0033317F">
        <w:t xml:space="preserve">of a </w:t>
      </w:r>
      <w:r w:rsidR="00163C89" w:rsidRPr="0033317F">
        <w:lastRenderedPageBreak/>
        <w:t>node's battery life, network capacity, quality of service, security, and the variety of applications across the network. [16</w:t>
      </w:r>
      <w:r w:rsidRPr="0033317F">
        <w:t>].</w:t>
      </w:r>
    </w:p>
    <w:p w:rsidR="00A83DF1" w:rsidRPr="00A83DF1" w:rsidRDefault="00A83DF1" w:rsidP="00A83DF1"/>
    <w:p w:rsidR="00DE70F0" w:rsidRDefault="00163C89" w:rsidP="00DE70F0">
      <w:r w:rsidRPr="0033317F">
        <w:t>LoRa is the physical layer used to create lon</w:t>
      </w:r>
      <w:r w:rsidR="00DE70F0">
        <w:t>g-distance communications links</w:t>
      </w:r>
      <w:r>
        <w:t>. Many systems use FSK modulation because it is very efficient for low power. LoRa uses CSS which is a modulation that maintains the same characteristics</w:t>
      </w:r>
      <w:r>
        <w:t xml:space="preserve"> </w:t>
      </w:r>
      <w:r w:rsidR="00DE70F0">
        <w:t>l</w:t>
      </w:r>
      <w:r>
        <w:t>ow power FSK but increases the communication distance range.</w:t>
      </w:r>
    </w:p>
    <w:p w:rsidR="00DE70F0" w:rsidRDefault="00DE70F0" w:rsidP="00DE70F0"/>
    <w:p w:rsidR="00163C89" w:rsidRDefault="00DE70F0" w:rsidP="00DE70F0">
      <w:r>
        <w:t xml:space="preserve">In a LoRaWAN the </w:t>
      </w:r>
      <w:r w:rsidR="00163C89">
        <w:t>network nodes are not associated with a gateway</w:t>
      </w:r>
      <w:r w:rsidR="00163C89">
        <w:t xml:space="preserve"> </w:t>
      </w:r>
      <w:r w:rsidR="00163C89">
        <w:t>specific. Instead, data transmitted by a node is typically received.</w:t>
      </w:r>
      <w:r w:rsidR="00163C89">
        <w:t xml:space="preserve"> </w:t>
      </w:r>
      <w:r w:rsidR="00163C89">
        <w:t>through several gateways. Each gateway will resend the package received from</w:t>
      </w:r>
      <w:r w:rsidR="00163C89">
        <w:t xml:space="preserve"> </w:t>
      </w:r>
      <w:r w:rsidR="00163C89">
        <w:t>the end-node for the cloud-based network server through some backhaul</w:t>
      </w:r>
      <w:r w:rsidR="00163C89">
        <w:t xml:space="preserve"> </w:t>
      </w:r>
      <w:r w:rsidR="00163C89">
        <w:t>(be it cellular, Ethernet, satellite, or Wi-Fi).</w:t>
      </w:r>
    </w:p>
    <w:p w:rsidR="00163C89" w:rsidRPr="00163C89" w:rsidRDefault="00163C89" w:rsidP="0033317F"/>
    <w:p w:rsidR="00163C89" w:rsidRDefault="00163C89" w:rsidP="0033317F">
      <w:r>
        <w:t>Many existing deployed networks use a mesh network architecture. In</w:t>
      </w:r>
      <w:r>
        <w:t xml:space="preserve"> </w:t>
      </w:r>
      <w:r>
        <w:t>a mesh network, at the end of the individual nodes will transmit the information of others</w:t>
      </w:r>
      <w:r>
        <w:t xml:space="preserve"> </w:t>
      </w:r>
      <w:r>
        <w:t xml:space="preserve">nodes to increase the size of the communication range and the network cell. </w:t>
      </w:r>
      <w:r w:rsidR="00DE70F0">
        <w:t>Yes,</w:t>
      </w:r>
      <w:r>
        <w:t xml:space="preserve"> </w:t>
      </w:r>
      <w:r>
        <w:t>well this increases the range, but also adds complexity, reduces the ability to</w:t>
      </w:r>
      <w:r>
        <w:t xml:space="preserve"> </w:t>
      </w:r>
      <w:r>
        <w:t>the network, and</w:t>
      </w:r>
      <w:r w:rsidR="00AF03CB">
        <w:t xml:space="preserve"> the battery life of the nodes </w:t>
      </w:r>
      <w:r>
        <w:t>[17</w:t>
      </w:r>
      <w:r w:rsidR="009023E4">
        <w:t>]</w:t>
      </w:r>
      <w:r w:rsidR="00AF03CB">
        <w:t>.</w:t>
      </w:r>
    </w:p>
    <w:p w:rsidR="00347741" w:rsidRDefault="00347741" w:rsidP="00347741">
      <w:pPr>
        <w:pStyle w:val="Ttulo3"/>
      </w:pPr>
      <w:r>
        <w:rPr>
          <w:rStyle w:val="heading3"/>
        </w:rPr>
        <w:t xml:space="preserve">LoRa </w:t>
      </w:r>
      <w:r w:rsidRPr="00347741">
        <w:rPr>
          <w:rStyle w:val="heading3"/>
        </w:rPr>
        <w:t>features</w:t>
      </w:r>
      <w:r>
        <w:rPr>
          <w:b/>
        </w:rPr>
        <w:t>.</w:t>
      </w:r>
      <w:r>
        <w:t xml:space="preserve"> </w:t>
      </w:r>
    </w:p>
    <w:p w:rsidR="00347741" w:rsidRDefault="00347741"/>
    <w:tbl>
      <w:tblPr>
        <w:tblStyle w:val="Listaclara"/>
        <w:tblW w:w="5000" w:type="pct"/>
        <w:tblInd w:w="109" w:type="dxa"/>
        <w:tblLook w:val="0620" w:firstRow="1" w:lastRow="0" w:firstColumn="0" w:lastColumn="0" w:noHBand="1" w:noVBand="1"/>
      </w:tblPr>
      <w:tblGrid>
        <w:gridCol w:w="956"/>
        <w:gridCol w:w="964"/>
        <w:gridCol w:w="1106"/>
        <w:gridCol w:w="1217"/>
        <w:gridCol w:w="1367"/>
        <w:gridCol w:w="1288"/>
      </w:tblGrid>
      <w:tr w:rsidR="00081025" w:rsidRPr="00347741" w:rsidTr="00081025">
        <w:trPr>
          <w:cnfStyle w:val="100000000000" w:firstRow="1" w:lastRow="0" w:firstColumn="0" w:lastColumn="0" w:oddVBand="0" w:evenVBand="0" w:oddHBand="0" w:evenHBand="0" w:firstRowFirstColumn="0" w:firstRowLastColumn="0" w:lastRowFirstColumn="0" w:lastRowLastColumn="0"/>
        </w:trPr>
        <w:tc>
          <w:tcPr>
            <w:tcW w:w="693" w:type="pct"/>
          </w:tcPr>
          <w:p w:rsidR="00347741" w:rsidRPr="00347741" w:rsidRDefault="00347741" w:rsidP="00081025">
            <w:pPr>
              <w:ind w:firstLine="0"/>
              <w:jc w:val="center"/>
              <w:rPr>
                <w:sz w:val="14"/>
              </w:rPr>
            </w:pPr>
            <w:r w:rsidRPr="00347741">
              <w:rPr>
                <w:sz w:val="14"/>
              </w:rPr>
              <w:t>Modulation</w:t>
            </w:r>
          </w:p>
        </w:tc>
        <w:tc>
          <w:tcPr>
            <w:tcW w:w="699" w:type="pct"/>
          </w:tcPr>
          <w:p w:rsidR="00347741" w:rsidRPr="00347741" w:rsidRDefault="00347741" w:rsidP="00081025">
            <w:pPr>
              <w:ind w:firstLine="0"/>
              <w:jc w:val="center"/>
              <w:rPr>
                <w:sz w:val="14"/>
              </w:rPr>
            </w:pPr>
            <w:r w:rsidRPr="00347741">
              <w:rPr>
                <w:sz w:val="14"/>
              </w:rPr>
              <w:t>Bandwidth</w:t>
            </w:r>
          </w:p>
        </w:tc>
        <w:tc>
          <w:tcPr>
            <w:tcW w:w="802" w:type="pct"/>
          </w:tcPr>
          <w:p w:rsidR="00347741" w:rsidRPr="00347741" w:rsidRDefault="00347741" w:rsidP="00081025">
            <w:pPr>
              <w:ind w:firstLine="0"/>
              <w:jc w:val="center"/>
              <w:rPr>
                <w:sz w:val="14"/>
              </w:rPr>
            </w:pPr>
            <w:r w:rsidRPr="00347741">
              <w:rPr>
                <w:sz w:val="14"/>
              </w:rPr>
              <w:t>Max Rate Bits</w:t>
            </w:r>
          </w:p>
        </w:tc>
        <w:tc>
          <w:tcPr>
            <w:tcW w:w="882" w:type="pct"/>
          </w:tcPr>
          <w:p w:rsidR="00347741" w:rsidRPr="00347741" w:rsidRDefault="00347741" w:rsidP="00081025">
            <w:pPr>
              <w:ind w:firstLine="0"/>
              <w:jc w:val="center"/>
              <w:rPr>
                <w:sz w:val="14"/>
              </w:rPr>
            </w:pPr>
            <w:r w:rsidRPr="00347741">
              <w:rPr>
                <w:sz w:val="14"/>
              </w:rPr>
              <w:t>Bidirectional</w:t>
            </w:r>
          </w:p>
        </w:tc>
        <w:tc>
          <w:tcPr>
            <w:tcW w:w="991" w:type="pct"/>
          </w:tcPr>
          <w:p w:rsidR="00347741" w:rsidRPr="00347741" w:rsidRDefault="00347741" w:rsidP="00081025">
            <w:pPr>
              <w:ind w:firstLine="0"/>
              <w:jc w:val="center"/>
              <w:rPr>
                <w:sz w:val="14"/>
              </w:rPr>
            </w:pPr>
            <w:r>
              <w:rPr>
                <w:sz w:val="14"/>
              </w:rPr>
              <w:t>Max</w:t>
            </w:r>
            <w:r w:rsidR="00081025">
              <w:rPr>
                <w:sz w:val="14"/>
              </w:rPr>
              <w:t xml:space="preserve"> </w:t>
            </w:r>
            <w:r>
              <w:rPr>
                <w:sz w:val="14"/>
              </w:rPr>
              <w:t xml:space="preserve">Frame </w:t>
            </w:r>
            <w:r w:rsidRPr="00347741">
              <w:rPr>
                <w:sz w:val="14"/>
              </w:rPr>
              <w:t>Length</w:t>
            </w:r>
          </w:p>
        </w:tc>
        <w:tc>
          <w:tcPr>
            <w:tcW w:w="934" w:type="pct"/>
          </w:tcPr>
          <w:p w:rsidR="00347741" w:rsidRPr="00347741" w:rsidRDefault="00081025" w:rsidP="00081025">
            <w:pPr>
              <w:jc w:val="center"/>
              <w:rPr>
                <w:sz w:val="14"/>
              </w:rPr>
            </w:pPr>
            <w:r>
              <w:rPr>
                <w:sz w:val="14"/>
              </w:rPr>
              <w:t>Range</w:t>
            </w:r>
          </w:p>
        </w:tc>
      </w:tr>
      <w:tr w:rsidR="00081025" w:rsidRPr="00347741" w:rsidTr="00081025">
        <w:tc>
          <w:tcPr>
            <w:tcW w:w="693" w:type="pct"/>
          </w:tcPr>
          <w:p w:rsidR="00347741" w:rsidRPr="00081025" w:rsidRDefault="00081025" w:rsidP="00081025">
            <w:pPr>
              <w:jc w:val="center"/>
              <w:rPr>
                <w:sz w:val="18"/>
              </w:rPr>
            </w:pPr>
            <w:r>
              <w:rPr>
                <w:sz w:val="18"/>
              </w:rPr>
              <w:t>BPSK</w:t>
            </w:r>
          </w:p>
        </w:tc>
        <w:tc>
          <w:tcPr>
            <w:tcW w:w="699" w:type="pct"/>
          </w:tcPr>
          <w:p w:rsidR="00347741" w:rsidRPr="00081025" w:rsidRDefault="00081025" w:rsidP="00081025">
            <w:pPr>
              <w:jc w:val="center"/>
              <w:rPr>
                <w:sz w:val="18"/>
              </w:rPr>
            </w:pPr>
            <m:oMathPara>
              <m:oMathParaPr>
                <m:jc m:val="centerGroup"/>
              </m:oMathParaPr>
              <m:oMath>
                <m:r>
                  <m:rPr>
                    <m:sty m:val="p"/>
                  </m:rPr>
                  <w:rPr>
                    <w:rFonts w:ascii="Cambria Math" w:hAnsi="Cambria Math"/>
                    <w:sz w:val="18"/>
                  </w:rPr>
                  <m:t>125 Khz</m:t>
                </m:r>
              </m:oMath>
            </m:oMathPara>
          </w:p>
          <w:p w:rsidR="00081025" w:rsidRPr="00081025" w:rsidRDefault="00081025" w:rsidP="00081025">
            <w:pPr>
              <w:jc w:val="center"/>
              <w:rPr>
                <w:sz w:val="18"/>
              </w:rPr>
            </w:pPr>
            <m:oMathPara>
              <m:oMathParaPr>
                <m:jc m:val="centerGroup"/>
              </m:oMathParaPr>
              <m:oMath>
                <m:r>
                  <m:rPr>
                    <m:sty m:val="p"/>
                  </m:rPr>
                  <w:rPr>
                    <w:rFonts w:ascii="Cambria Math" w:hAnsi="Cambria Math"/>
                    <w:sz w:val="18"/>
                  </w:rPr>
                  <m:t>25</m:t>
                </m:r>
                <m:r>
                  <m:rPr>
                    <m:sty m:val="p"/>
                  </m:rPr>
                  <w:rPr>
                    <w:rFonts w:ascii="Cambria Math" w:hAnsi="Cambria Math"/>
                    <w:sz w:val="18"/>
                  </w:rPr>
                  <m:t>0</m:t>
                </m:r>
                <m:r>
                  <m:rPr>
                    <m:sty m:val="p"/>
                  </m:rPr>
                  <w:rPr>
                    <w:rFonts w:ascii="Cambria Math" w:hAnsi="Cambria Math"/>
                    <w:sz w:val="18"/>
                  </w:rPr>
                  <m:t xml:space="preserve"> Khz</m:t>
                </m:r>
              </m:oMath>
            </m:oMathPara>
          </w:p>
        </w:tc>
        <w:tc>
          <w:tcPr>
            <w:tcW w:w="802" w:type="pct"/>
          </w:tcPr>
          <w:p w:rsidR="00347741" w:rsidRPr="00081025" w:rsidRDefault="00081025" w:rsidP="00081025">
            <w:pPr>
              <w:jc w:val="center"/>
              <w:rPr>
                <w:sz w:val="18"/>
              </w:rPr>
            </w:pPr>
            <m:oMathPara>
              <m:oMathParaPr>
                <m:jc m:val="centerGroup"/>
              </m:oMathParaPr>
              <m:oMath>
                <m:r>
                  <w:rPr>
                    <w:rFonts w:ascii="Cambria Math" w:hAnsi="Cambria Math"/>
                    <w:sz w:val="18"/>
                  </w:rPr>
                  <m:t>50 Kbps</m:t>
                </m:r>
              </m:oMath>
            </m:oMathPara>
          </w:p>
        </w:tc>
        <w:tc>
          <w:tcPr>
            <w:tcW w:w="882" w:type="pct"/>
          </w:tcPr>
          <w:p w:rsidR="00347741" w:rsidRPr="00081025" w:rsidRDefault="00081025" w:rsidP="00081025">
            <w:pPr>
              <w:ind w:firstLine="0"/>
              <w:jc w:val="center"/>
              <w:rPr>
                <w:sz w:val="18"/>
              </w:rPr>
            </w:pPr>
            <w:r w:rsidRPr="00081025">
              <w:rPr>
                <w:sz w:val="18"/>
              </w:rPr>
              <w:t>Half-Duplex</w:t>
            </w:r>
          </w:p>
        </w:tc>
        <w:tc>
          <w:tcPr>
            <w:tcW w:w="991" w:type="pct"/>
          </w:tcPr>
          <w:p w:rsidR="00081025" w:rsidRPr="00081025" w:rsidRDefault="00081025" w:rsidP="00081025">
            <w:pPr>
              <w:jc w:val="center"/>
              <w:rPr>
                <w:rFonts w:ascii="Cambria Math" w:hAnsi="Cambria Math"/>
                <w:sz w:val="18"/>
                <w:oMath/>
              </w:rPr>
            </w:pPr>
            <m:oMathPara>
              <m:oMath>
                <m:r>
                  <m:rPr>
                    <m:sty m:val="p"/>
                  </m:rPr>
                  <w:rPr>
                    <w:rFonts w:ascii="Cambria Math" w:hAnsi="Cambria Math"/>
                    <w:sz w:val="18"/>
                  </w:rPr>
                  <m:t>12 bytes (UL)</m:t>
                </m:r>
              </m:oMath>
            </m:oMathPara>
          </w:p>
          <w:p w:rsidR="00347741" w:rsidRPr="00081025" w:rsidRDefault="00081025" w:rsidP="00081025">
            <w:pPr>
              <w:jc w:val="center"/>
              <w:rPr>
                <w:sz w:val="18"/>
              </w:rPr>
            </w:pPr>
            <m:oMathPara>
              <m:oMathParaPr>
                <m:jc m:val="centerGroup"/>
              </m:oMathParaPr>
              <m:oMath>
                <m:r>
                  <m:rPr>
                    <m:sty m:val="p"/>
                  </m:rPr>
                  <w:rPr>
                    <w:rFonts w:ascii="Cambria Math" w:hAnsi="Cambria Math"/>
                    <w:sz w:val="18"/>
                  </w:rPr>
                  <m:t>8 bytes (DL)</m:t>
                </m:r>
              </m:oMath>
            </m:oMathPara>
          </w:p>
        </w:tc>
        <w:tc>
          <w:tcPr>
            <w:tcW w:w="934" w:type="pct"/>
          </w:tcPr>
          <w:p w:rsidR="00347741" w:rsidRPr="00081025" w:rsidRDefault="00081025" w:rsidP="00081025">
            <w:pPr>
              <w:jc w:val="center"/>
              <w:rPr>
                <w:sz w:val="18"/>
              </w:rPr>
            </w:pPr>
            <m:oMathPara>
              <m:oMathParaPr>
                <m:jc m:val="centerGroup"/>
              </m:oMathParaPr>
              <m:oMath>
                <m:r>
                  <w:rPr>
                    <w:rFonts w:ascii="Cambria Math" w:hAnsi="Cambria Math"/>
                    <w:sz w:val="18"/>
                  </w:rPr>
                  <m:t>15 Km Urban</m:t>
                </m:r>
              </m:oMath>
            </m:oMathPara>
          </w:p>
          <w:p w:rsidR="00081025" w:rsidRPr="00081025" w:rsidRDefault="00081025" w:rsidP="00081025">
            <w:pPr>
              <w:jc w:val="center"/>
              <w:rPr>
                <w:sz w:val="18"/>
              </w:rPr>
            </w:pPr>
            <m:oMathPara>
              <m:oMath>
                <m:r>
                  <w:rPr>
                    <w:rFonts w:ascii="Cambria Math" w:hAnsi="Cambria Math"/>
                    <w:sz w:val="18"/>
                  </w:rPr>
                  <m:t>40</m:t>
                </m:r>
                <m:r>
                  <w:rPr>
                    <w:rFonts w:ascii="Cambria Math" w:hAnsi="Cambria Math"/>
                    <w:sz w:val="18"/>
                  </w:rPr>
                  <m:t xml:space="preserve"> Km </m:t>
                </m:r>
                <m:r>
                  <w:rPr>
                    <w:rFonts w:ascii="Cambria Math" w:hAnsi="Cambria Math"/>
                    <w:sz w:val="18"/>
                  </w:rPr>
                  <m:t>Rural</m:t>
                </m:r>
              </m:oMath>
            </m:oMathPara>
          </w:p>
        </w:tc>
      </w:tr>
    </w:tbl>
    <w:p w:rsidR="00BF14B0" w:rsidRDefault="008E2190" w:rsidP="008E2190">
      <w:pPr>
        <w:pStyle w:val="Ttulo3"/>
        <w:jc w:val="center"/>
      </w:pPr>
      <w:r>
        <w:rPr>
          <w:b/>
        </w:rPr>
        <w:t>T</w:t>
      </w:r>
      <w:r w:rsidR="00BF14B0">
        <w:rPr>
          <w:b/>
        </w:rPr>
        <w:t xml:space="preserve">able </w:t>
      </w:r>
      <w:r w:rsidR="00BF14B0">
        <w:rPr>
          <w:b/>
        </w:rPr>
        <w:fldChar w:fldCharType="begin"/>
      </w:r>
      <w:r w:rsidR="00BF14B0">
        <w:rPr>
          <w:b/>
        </w:rPr>
        <w:instrText xml:space="preserve"> SEQ "Table" \* MERGEFORMAT </w:instrText>
      </w:r>
      <w:r w:rsidR="00BF14B0">
        <w:rPr>
          <w:b/>
        </w:rPr>
        <w:fldChar w:fldCharType="separate"/>
      </w:r>
      <w:r w:rsidR="00BF14B0">
        <w:rPr>
          <w:b/>
          <w:noProof/>
        </w:rPr>
        <w:t>1</w:t>
      </w:r>
      <w:r w:rsidR="00BF14B0">
        <w:rPr>
          <w:b/>
        </w:rPr>
        <w:fldChar w:fldCharType="end"/>
      </w:r>
      <w:r w:rsidR="00BF14B0">
        <w:rPr>
          <w:b/>
        </w:rPr>
        <w:t>.</w:t>
      </w:r>
      <w:r w:rsidR="00BF14B0">
        <w:t xml:space="preserve"> </w:t>
      </w:r>
      <w:r w:rsidR="00BF14B0" w:rsidRPr="00BF14B0">
        <w:t xml:space="preserve">Overview of LPWAN technologies: LoRa </w:t>
      </w:r>
      <w:r w:rsidR="003E5359" w:rsidRPr="00BF14B0">
        <w:t>[</w:t>
      </w:r>
      <w:r w:rsidR="00BF14B0" w:rsidRPr="00BF14B0">
        <w:t>21]</w:t>
      </w:r>
      <w:r w:rsidR="00BF14B0" w:rsidRPr="00BF14B0">
        <w:cr/>
      </w:r>
    </w:p>
    <w:p w:rsidR="000A2871" w:rsidRPr="0022271B" w:rsidRDefault="000A2871" w:rsidP="0022271B">
      <w:r w:rsidRPr="0022271B">
        <w:t>LoRa modulation provides alternatives for spread spectrum communication that are low power and low cost compared to conventional spread spectrum technique. LoRa modulation uses the chirp signal, which is a signal with a frequency that varies over time. By using this method, complexity for the receiver side will be reduced. The output signal of this modulation matches the bandwidth used by the chirp signal.</w:t>
      </w:r>
    </w:p>
    <w:p w:rsidR="000A2871" w:rsidRDefault="000A2871" w:rsidP="0022271B"/>
    <w:p w:rsidR="000A2871" w:rsidRPr="0022271B" w:rsidRDefault="000A2871" w:rsidP="0022271B">
      <w:r w:rsidRPr="0022271B">
        <w:t xml:space="preserve">Apart from bandwidth, there is also a diffusion factor. If the Bandwidth shows the speed of the chip, the Scatter Factor shows how much chip is used to represent a symbol. Apart from that, the Extension Factor also shows how many bits a symbol contains. </w:t>
      </w:r>
    </w:p>
    <w:p w:rsidR="003F5AD5" w:rsidRDefault="003F5AD5" w:rsidP="0022271B">
      <w:pPr>
        <w:rPr>
          <w:rStyle w:val="heading4"/>
        </w:rPr>
      </w:pPr>
    </w:p>
    <w:p w:rsidR="000A2871" w:rsidRDefault="000A2871" w:rsidP="0022271B">
      <w:pPr>
        <w:rPr>
          <w:rStyle w:val="heading4"/>
        </w:rPr>
      </w:pPr>
      <w:r w:rsidRPr="003E5359">
        <w:rPr>
          <w:rStyle w:val="heading4"/>
        </w:rPr>
        <w:t>Symbol</w:t>
      </w:r>
      <w:r w:rsidR="003E5359">
        <w:rPr>
          <w:rStyle w:val="heading4"/>
        </w:rPr>
        <w:t>.</w:t>
      </w:r>
      <w:r w:rsidR="003E5359">
        <w:t xml:space="preserve"> </w:t>
      </w:r>
      <w:r w:rsidRPr="003E5359">
        <w:rPr>
          <w:rStyle w:val="heading4"/>
        </w:rPr>
        <w:t>    </w:t>
      </w:r>
    </w:p>
    <w:p w:rsidR="00723964" w:rsidRPr="003E5359" w:rsidRDefault="003A6F4B" w:rsidP="0022271B">
      <w:pPr>
        <w:rPr>
          <w:rStyle w:val="heading4"/>
        </w:rPr>
      </w:pPr>
      <w:r>
        <w:rPr>
          <w:rStyle w:val="heading4"/>
        </w:rPr>
        <w:t xml:space="preserve">  </w:t>
      </w:r>
    </w:p>
    <w:p w:rsidR="000A2871" w:rsidRDefault="000A2871" w:rsidP="0022271B">
      <w:r>
        <w:t xml:space="preserve">As discussed earlier, LoRa is an extended spectrum modulation of chirp. The transmitted data, which is a symbol, will be represented by a chirp signal with a frequency range </w:t>
      </w:r>
      <w:r w:rsidR="003E5359">
        <w:t>of f</w:t>
      </w:r>
      <w:r w:rsidR="003E5359" w:rsidRPr="003E5359">
        <w:rPr>
          <w:vertAlign w:val="subscript"/>
        </w:rPr>
        <w:t>min</w:t>
      </w:r>
      <w:r w:rsidR="003E5359">
        <w:t xml:space="preserve"> to f</w:t>
      </w:r>
      <w:r w:rsidRPr="003E5359">
        <w:rPr>
          <w:vertAlign w:val="subscript"/>
        </w:rPr>
        <w:t>max</w:t>
      </w:r>
      <w:r>
        <w:t xml:space="preserve">. In LoRa modulation, we can configure the symbol by changing the parameters of Extension factor and Bandwidth. According to the </w:t>
      </w:r>
      <w:r w:rsidR="003E5359" w:rsidRPr="003E5359">
        <w:t xml:space="preserve">[31], </w:t>
      </w:r>
      <w:r>
        <w:t>a</w:t>
      </w:r>
      <w:r w:rsidR="003E5359">
        <w:t xml:space="preserve"> symbol will </w:t>
      </w:r>
      <w:r w:rsidR="003E5359">
        <w:lastRenderedPageBreak/>
        <w:t>take T</w:t>
      </w:r>
      <w:r w:rsidR="003E5359" w:rsidRPr="003E5359">
        <w:rPr>
          <w:vertAlign w:val="subscript"/>
        </w:rPr>
        <w:t>S</w:t>
      </w:r>
      <w:r w:rsidR="003E5359">
        <w:t xml:space="preserve"> per</w:t>
      </w:r>
      <w:r>
        <w:t xml:space="preserve"> second to transmit, which is a function of the bandwidth (BW) and the scatter factor (SF) can be displayed with the following equation:</w:t>
      </w:r>
    </w:p>
    <w:p w:rsidR="000A2871" w:rsidRDefault="000A2871" w:rsidP="00D2524B">
      <w:pPr>
        <w:ind w:firstLine="0"/>
      </w:pPr>
    </w:p>
    <w:p w:rsidR="000A2871" w:rsidRPr="00D2524B" w:rsidRDefault="003E5359" w:rsidP="003E5359">
      <w:pPr>
        <w:pStyle w:val="equation"/>
      </w:pPr>
      <w:r>
        <w:tab/>
      </w:r>
      <w:r w:rsidR="00D2524B">
        <w:t>T</w:t>
      </w:r>
      <w:r w:rsidR="00D2524B" w:rsidRPr="003E5359">
        <w:rPr>
          <w:vertAlign w:val="subscript"/>
        </w:rPr>
        <w:t>S</w:t>
      </w:r>
      <w:r>
        <w:t xml:space="preserve"> = </w:t>
      </w:r>
      <m:oMath>
        <m:sSup>
          <m:sSupPr>
            <m:ctrlPr>
              <w:rPr>
                <w:rFonts w:ascii="Cambria Math" w:hAnsi="Cambria Math"/>
                <w:i/>
              </w:rPr>
            </m:ctrlPr>
          </m:sSupPr>
          <m:e>
            <m:r>
              <w:rPr>
                <w:rFonts w:ascii="Cambria Math" w:hAnsi="Cambria Math"/>
              </w:rPr>
              <m:t>2</m:t>
            </m:r>
          </m:e>
          <m:sup>
            <m:r>
              <w:rPr>
                <w:rFonts w:ascii="Cambria Math" w:hAnsi="Cambria Math"/>
                <w:vertAlign w:val="superscript"/>
              </w:rPr>
              <m:t>SF</m:t>
            </m:r>
          </m:sup>
        </m:sSup>
        <m:r>
          <w:rPr>
            <w:rFonts w:ascii="Cambria Math" w:hAnsi="Cambria Math"/>
          </w:rPr>
          <m:t>/BW</m:t>
        </m:r>
        <m:r>
          <w:rPr>
            <w:rFonts w:ascii="Cambria Math" w:hAnsi="Cambria Math"/>
          </w:rPr>
          <m:t xml:space="preserve"> </m:t>
        </m:r>
      </m:oMath>
      <w:r w:rsidR="00D2524B">
        <w:t xml:space="preserve">   </w:t>
      </w:r>
      <w:r w:rsidR="00D2524B">
        <w:tab/>
        <w:t>(</w:t>
      </w:r>
      <w:fldSimple w:instr=" SEQ &quot;equation&quot; \n \* MERGEFORMAT ">
        <w:r w:rsidR="00D2524B">
          <w:rPr>
            <w:noProof/>
          </w:rPr>
          <w:t>1</w:t>
        </w:r>
      </w:fldSimple>
      <w:r w:rsidR="00D2524B">
        <w:t>)</w:t>
      </w:r>
    </w:p>
    <w:p w:rsidR="003E5359" w:rsidRDefault="003E5359" w:rsidP="003E5359">
      <w:pPr>
        <w:pStyle w:val="Ttulo4"/>
        <w:rPr>
          <w:rStyle w:val="heading4"/>
        </w:rPr>
      </w:pPr>
      <w:r w:rsidRPr="003E5359">
        <w:rPr>
          <w:rStyle w:val="heading4"/>
        </w:rPr>
        <w:t>Bandwidth</w:t>
      </w:r>
    </w:p>
    <w:p w:rsidR="003F5AD5" w:rsidRPr="003F5AD5" w:rsidRDefault="003F5AD5" w:rsidP="00BB0E8D">
      <w:pPr>
        <w:ind w:firstLine="0"/>
      </w:pPr>
    </w:p>
    <w:p w:rsidR="000A2871" w:rsidRPr="0022271B" w:rsidRDefault="000A2871" w:rsidP="0022271B">
      <w:r w:rsidRPr="0022271B">
        <w:t xml:space="preserve">Bandwidth is the frequency range of the chirp signal used to transport the baseband data. In Figure 1, the bandwidth can be seen from the frequency width used between $ </w:t>
      </w:r>
      <w:r w:rsidR="00D2524B" w:rsidRPr="0022271B">
        <w:t>fmin to fmax.</w:t>
      </w:r>
      <w:r w:rsidRPr="0022271B">
        <w:t xml:space="preserve"> Apart from that, bandwidth can also represent the chip speed of the LoRa signal modulation</w:t>
      </w:r>
    </w:p>
    <w:p w:rsidR="000A2871" w:rsidRDefault="000A2871" w:rsidP="000A2871"/>
    <w:p w:rsidR="000A2871" w:rsidRPr="00D2524B" w:rsidRDefault="00D2524B" w:rsidP="00D2524B">
      <w:pPr>
        <w:pStyle w:val="equation"/>
      </w:pPr>
      <w:r>
        <w:tab/>
        <w:t>R</w:t>
      </w:r>
      <w:r w:rsidRPr="00D2524B">
        <w:rPr>
          <w:vertAlign w:val="subscript"/>
        </w:rPr>
        <w:t>c</w:t>
      </w:r>
      <w:r>
        <w:t xml:space="preserve"> = BW </w:t>
      </w:r>
      <w:r>
        <w:tab/>
        <w:t>(</w:t>
      </w:r>
      <w:fldSimple w:instr=" SEQ &quot;equation&quot; \n \* MERGEFORMAT ">
        <w:r>
          <w:rPr>
            <w:noProof/>
          </w:rPr>
          <w:t>2</w:t>
        </w:r>
      </w:fldSimple>
      <w:r>
        <w:t>)</w:t>
      </w:r>
    </w:p>
    <w:p w:rsidR="000A2871" w:rsidRDefault="000A2871" w:rsidP="000A2871"/>
    <w:p w:rsidR="003F5AD5" w:rsidRPr="00AD6508" w:rsidRDefault="00A02015" w:rsidP="00AD6508">
      <w:pPr>
        <w:pStyle w:val="Ttulo4"/>
        <w:rPr>
          <w:rStyle w:val="heading4"/>
        </w:rPr>
      </w:pPr>
      <w:r>
        <w:rPr>
          <w:rStyle w:val="heading4"/>
        </w:rPr>
        <w:t>Spreading Factor</w:t>
      </w:r>
    </w:p>
    <w:p w:rsidR="00AD6508" w:rsidRPr="00AD6508" w:rsidRDefault="00AD6508" w:rsidP="00AD6508">
      <w:pPr>
        <w:ind w:firstLine="0"/>
      </w:pPr>
      <w:r>
        <w:t xml:space="preserve"> </w:t>
      </w:r>
    </w:p>
    <w:p w:rsidR="000A2871" w:rsidRPr="0022271B" w:rsidRDefault="000A2871" w:rsidP="003A6F4B">
      <w:r w:rsidRPr="0022271B">
        <w:t xml:space="preserve">The </w:t>
      </w:r>
      <w:r w:rsidR="00623A4E">
        <w:t>spreading factor</w:t>
      </w:r>
      <w:r w:rsidR="00AD6508" w:rsidRPr="00AD6508">
        <w:t xml:space="preserve"> </w:t>
      </w:r>
      <w:r w:rsidRPr="0022271B">
        <w:t>(SF) value determines how many tokens are used to represent a symbol. The higher the SF value, the more chips will be used to represent a symbol, which means there will be more processing gain from the receiver side. This will allow the receiver to accept data signals with a negative SNR value.</w:t>
      </w:r>
    </w:p>
    <w:p w:rsidR="000A2871" w:rsidRDefault="000A2871" w:rsidP="000A2871"/>
    <w:p w:rsidR="000A2871" w:rsidRPr="00D2524B" w:rsidRDefault="00D2524B" w:rsidP="00D2524B">
      <w:pPr>
        <w:pStyle w:val="equation"/>
      </w:pPr>
      <w:r>
        <w:tab/>
        <w:t>R</w:t>
      </w:r>
      <w:r w:rsidRPr="003E5359">
        <w:rPr>
          <w:vertAlign w:val="subscript"/>
        </w:rPr>
        <w:t>S</w:t>
      </w:r>
      <w:r w:rsidR="000A2871">
        <w:t xml:space="preserve"> = </w:t>
      </w:r>
      <m:oMath>
        <m:r>
          <w:rPr>
            <w:rFonts w:ascii="Cambria Math" w:hAnsi="Cambria Math"/>
          </w:rPr>
          <m:t>BW</m:t>
        </m:r>
        <m:r>
          <m:rPr>
            <m:sty m:val="p"/>
          </m:rPr>
          <w:rPr>
            <w:rFonts w:ascii="Cambria Math" w:hAnsi="Cambria Math"/>
          </w:rPr>
          <m:t>/</m:t>
        </m:r>
        <m:sSup>
          <m:sSupPr>
            <m:ctrlPr>
              <w:rPr>
                <w:rFonts w:ascii="Cambria Math" w:hAnsi="Cambria Math"/>
              </w:rPr>
            </m:ctrlPr>
          </m:sSupPr>
          <m:e>
            <m:r>
              <m:rPr>
                <m:sty m:val="p"/>
              </m:rPr>
              <w:rPr>
                <w:rFonts w:ascii="Cambria Math" w:hAnsi="Cambria Math"/>
              </w:rPr>
              <m:t>2</m:t>
            </m:r>
          </m:e>
          <m:sup>
            <m:r>
              <w:rPr>
                <w:rFonts w:ascii="Cambria Math" w:hAnsi="Cambria Math"/>
              </w:rPr>
              <m:t>SF</m:t>
            </m:r>
          </m:sup>
        </m:sSup>
      </m:oMath>
      <w:r>
        <w:t xml:space="preserve"> </w:t>
      </w:r>
      <w:r>
        <w:tab/>
        <w:t>(</w:t>
      </w:r>
      <w:fldSimple w:instr=" SEQ &quot;equation&quot; \n \* MERGEFORMAT ">
        <w:r>
          <w:rPr>
            <w:noProof/>
          </w:rPr>
          <w:t>3</w:t>
        </w:r>
      </w:fldSimple>
      <w:r>
        <w:t>)</w:t>
      </w:r>
    </w:p>
    <w:p w:rsidR="000A2871" w:rsidRDefault="000A2871" w:rsidP="000A2871"/>
    <w:p w:rsidR="000A2871" w:rsidRPr="0022271B" w:rsidRDefault="000A2871" w:rsidP="0022271B">
      <w:r w:rsidRPr="0022271B">
        <w:t xml:space="preserve">The scatter factor shows how many tokens are used to represent a symbol, with an exponential factor of 2. 1 symbol can consist of N chip where </w:t>
      </w:r>
      <w:r w:rsidR="00AD6508">
        <w:t xml:space="preserve"> N = </w:t>
      </w:r>
      <m:oMath>
        <m:sSup>
          <m:sSupPr>
            <m:ctrlPr>
              <w:rPr>
                <w:rFonts w:ascii="Cambria Math" w:hAnsi="Cambria Math"/>
                <w:i/>
              </w:rPr>
            </m:ctrlPr>
          </m:sSupPr>
          <m:e>
            <m:r>
              <w:rPr>
                <w:rFonts w:ascii="Cambria Math" w:hAnsi="Cambria Math"/>
              </w:rPr>
              <m:t>2</m:t>
            </m:r>
          </m:e>
          <m:sup>
            <m:r>
              <w:rPr>
                <w:rFonts w:ascii="Cambria Math" w:hAnsi="Cambria Math"/>
              </w:rPr>
              <m:t>SF</m:t>
            </m:r>
          </m:sup>
        </m:sSup>
      </m:oMath>
      <w:r w:rsidRPr="0022271B">
        <w:t>. A cyclic change can be made to represent a bit and a sent symbol. If there are N number of chips, then the value of the resulting symbol may vary from 0 to N-1, or that symbol 1 may represent SF bits.</w:t>
      </w:r>
    </w:p>
    <w:p w:rsidR="00236865" w:rsidRPr="00236865" w:rsidRDefault="00236865" w:rsidP="00236865">
      <w:pPr>
        <w:pStyle w:val="equation"/>
      </w:pPr>
      <w:r>
        <w:tab/>
      </w:r>
      <w:r>
        <w:t>R</w:t>
      </w:r>
      <w:r w:rsidRPr="003E5359">
        <w:rPr>
          <w:vertAlign w:val="subscript"/>
        </w:rPr>
        <w:t>S</w:t>
      </w:r>
      <w:r w:rsidR="000A2871">
        <w:t xml:space="preserve"> = </w:t>
      </w:r>
      <m:oMath>
        <m:r>
          <w:rPr>
            <w:rFonts w:ascii="Cambria Math" w:hAnsi="Cambria Math"/>
          </w:rPr>
          <m:t>SF *</m:t>
        </m:r>
        <m:f>
          <m:fPr>
            <m:ctrlPr>
              <w:rPr>
                <w:rFonts w:ascii="Cambria Math" w:hAnsi="Cambria Math"/>
                <w:i/>
              </w:rPr>
            </m:ctrlPr>
          </m:fPr>
          <m:num>
            <m:r>
              <w:rPr>
                <w:rFonts w:ascii="Cambria Math" w:hAnsi="Cambria Math"/>
              </w:rPr>
              <m:t>BW</m:t>
            </m:r>
          </m:num>
          <m:den>
            <m:sSup>
              <m:sSupPr>
                <m:ctrlPr>
                  <w:rPr>
                    <w:rFonts w:ascii="Cambria Math" w:hAnsi="Cambria Math"/>
                    <w:i/>
                  </w:rPr>
                </m:ctrlPr>
              </m:sSupPr>
              <m:e>
                <m:r>
                  <w:rPr>
                    <w:rFonts w:ascii="Cambria Math" w:hAnsi="Cambria Math"/>
                  </w:rPr>
                  <m:t>2</m:t>
                </m:r>
              </m:e>
              <m:sup>
                <m:r>
                  <w:rPr>
                    <w:rFonts w:ascii="Cambria Math" w:hAnsi="Cambria Math"/>
                  </w:rPr>
                  <m:t>SF</m:t>
                </m:r>
              </m:sup>
            </m:sSup>
          </m:den>
        </m:f>
        <m:r>
          <w:rPr>
            <w:rFonts w:ascii="Cambria Math" w:hAnsi="Cambria Math"/>
          </w:rPr>
          <m:t xml:space="preserve">  </m:t>
        </m:r>
      </m:oMath>
      <w:r>
        <w:tab/>
        <w:t>(</w:t>
      </w:r>
      <w:fldSimple w:instr=" SEQ &quot;equation&quot; \n \* MERGEFORMAT ">
        <w:r>
          <w:rPr>
            <w:noProof/>
          </w:rPr>
          <w:t>4</w:t>
        </w:r>
      </w:fldSimple>
      <w:r>
        <w:t>)</w:t>
      </w:r>
    </w:p>
    <w:p w:rsidR="000A2871" w:rsidRPr="003E5359" w:rsidRDefault="003E5359" w:rsidP="00236865">
      <w:pPr>
        <w:pStyle w:val="equation"/>
        <w:rPr>
          <w:rStyle w:val="heading4"/>
        </w:rPr>
      </w:pPr>
      <w:r w:rsidRPr="003E5359">
        <w:rPr>
          <w:rStyle w:val="heading4"/>
        </w:rPr>
        <w:t>Coding Rate</w:t>
      </w:r>
    </w:p>
    <w:p w:rsidR="000A2871" w:rsidRDefault="000A2871" w:rsidP="000A2871">
      <w:r>
        <w:t>LoRa modulation also adds forward error correction (FEC) in each data transmission. This implementation is done by encoding 4-bit data with redundancies in 5 bits, 6 bits, 7 bits or even 8 bits. The use of this redundancy will allow the LoRa signal to support short interference. The value of the coding rate (CR) must be adjusted according to the conditions of the channel used for data transmission. If there is too much interference in the channel, it is recommended to increase the CR value. However, the increase in the CR value will also increase the duration of the transmission.</w:t>
      </w:r>
    </w:p>
    <w:p w:rsidR="00BF14B0" w:rsidRDefault="00E67018" w:rsidP="00A13FFA">
      <w:pPr>
        <w:pStyle w:val="equation"/>
        <w:tabs>
          <w:tab w:val="left" w:pos="4628"/>
        </w:tabs>
      </w:pPr>
      <w:r>
        <w:lastRenderedPageBreak/>
        <w:tab/>
        <w:t>R</w:t>
      </w:r>
      <w:r w:rsidRPr="00E67018">
        <w:rPr>
          <w:vertAlign w:val="subscript"/>
        </w:rPr>
        <w:t>b</w:t>
      </w:r>
      <w:r>
        <w:t xml:space="preserve"> </w:t>
      </w:r>
      <m:oMath>
        <m:r>
          <w:rPr>
            <w:rFonts w:ascii="Cambria Math" w:hAnsi="Cambria Math"/>
          </w:rPr>
          <w:tab/>
        </m:r>
        <m:r>
          <m:rPr>
            <m:sty m:val="p"/>
          </m:rPr>
          <w:rPr>
            <w:rFonts w:ascii="Cambria Math" w:hAnsi="Cambria Math"/>
          </w:rPr>
          <m:t>=</m:t>
        </m:r>
        <m:r>
          <w:rPr>
            <w:rFonts w:ascii="Cambria Math" w:hAnsi="Cambria Math"/>
          </w:rPr>
          <m:t>SF</m:t>
        </m:r>
        <m:r>
          <m:rPr>
            <m:sty m:val="p"/>
          </m:rPr>
          <w:rPr>
            <w:rFonts w:ascii="Cambria Math" w:hAnsi="Cambria Math"/>
          </w:rPr>
          <m:t>*(</m:t>
        </m:r>
        <m:f>
          <m:fPr>
            <m:ctrlPr>
              <w:rPr>
                <w:rFonts w:ascii="Cambria Math" w:hAnsi="Cambria Math"/>
              </w:rPr>
            </m:ctrlPr>
          </m:fPr>
          <m:num>
            <m:f>
              <m:fPr>
                <m:ctrlPr>
                  <w:rPr>
                    <w:rFonts w:ascii="Cambria Math" w:hAnsi="Cambria Math"/>
                  </w:rPr>
                </m:ctrlPr>
              </m:fPr>
              <m:num>
                <m:r>
                  <m:rPr>
                    <m:sty m:val="p"/>
                  </m:rPr>
                  <w:rPr>
                    <w:rFonts w:ascii="Cambria Math" w:hAnsi="Cambria Math"/>
                  </w:rPr>
                  <m:t>4</m:t>
                </m:r>
              </m:num>
              <m:den>
                <m:r>
                  <m:rPr>
                    <m:sty m:val="p"/>
                  </m:rPr>
                  <w:rPr>
                    <w:rFonts w:ascii="Cambria Math" w:hAnsi="Cambria Math"/>
                  </w:rPr>
                  <m:t>4+</m:t>
                </m:r>
                <m:r>
                  <w:rPr>
                    <w:rFonts w:ascii="Cambria Math" w:hAnsi="Cambria Math"/>
                  </w:rPr>
                  <m:t>CR</m:t>
                </m:r>
              </m:den>
            </m:f>
          </m:num>
          <m:den>
            <m:f>
              <m:fPr>
                <m:ctrlPr>
                  <w:rPr>
                    <w:rFonts w:ascii="Cambria Math" w:hAnsi="Cambria Math"/>
                  </w:rPr>
                </m:ctrlPr>
              </m:fPr>
              <m:num>
                <m:sSup>
                  <m:sSupPr>
                    <m:ctrlPr>
                      <w:rPr>
                        <w:rFonts w:ascii="Cambria Math" w:hAnsi="Cambria Math"/>
                      </w:rPr>
                    </m:ctrlPr>
                  </m:sSupPr>
                  <m:e>
                    <m:r>
                      <m:rPr>
                        <m:sty m:val="p"/>
                      </m:rPr>
                      <w:rPr>
                        <w:rFonts w:ascii="Cambria Math" w:hAnsi="Cambria Math"/>
                      </w:rPr>
                      <m:t>2</m:t>
                    </m:r>
                  </m:e>
                  <m:sup>
                    <m:r>
                      <w:rPr>
                        <w:rFonts w:ascii="Cambria Math" w:hAnsi="Cambria Math"/>
                      </w:rPr>
                      <m:t>SF</m:t>
                    </m:r>
                  </m:sup>
                </m:sSup>
              </m:num>
              <m:den>
                <m:r>
                  <w:rPr>
                    <w:rFonts w:ascii="Cambria Math" w:hAnsi="Cambria Math"/>
                  </w:rPr>
                  <m:t>BW</m:t>
                </m:r>
              </m:den>
            </m:f>
          </m:den>
        </m:f>
        <m:r>
          <m:rPr>
            <m:sty m:val="p"/>
          </m:rPr>
          <w:rPr>
            <w:rFonts w:ascii="Cambria Math" w:hAnsi="Cambria Math"/>
          </w:rPr>
          <m:t>)</m:t>
        </m:r>
      </m:oMath>
      <w:r>
        <w:t xml:space="preserve">    </w:t>
      </w:r>
      <w:r>
        <w:tab/>
      </w:r>
      <w:r>
        <w:tab/>
      </w:r>
      <w:r w:rsidR="00A13FFA">
        <w:tab/>
      </w:r>
      <w:r>
        <w:t>(</w:t>
      </w:r>
      <w:fldSimple w:instr=" SEQ &quot;equation&quot; \n \* MERGEFORMAT ">
        <w:r>
          <w:rPr>
            <w:noProof/>
          </w:rPr>
          <w:t>5</w:t>
        </w:r>
      </w:fldSimple>
      <w:r>
        <w:t>)</w:t>
      </w:r>
    </w:p>
    <w:p w:rsidR="00A13FFA" w:rsidRDefault="00E35D8C" w:rsidP="005910FB">
      <w:pPr>
        <w:pStyle w:val="heading1"/>
      </w:pPr>
      <w:r>
        <w:t xml:space="preserve">LPWAN </w:t>
      </w:r>
      <w:r w:rsidR="005910FB">
        <w:t>network implementation</w:t>
      </w:r>
      <w:r>
        <w:t xml:space="preserve"> based on LoRa</w:t>
      </w:r>
    </w:p>
    <w:p w:rsidR="005910FB" w:rsidRPr="009315DF" w:rsidRDefault="005910FB" w:rsidP="009315DF">
      <w:pPr>
        <w:pStyle w:val="p1a"/>
      </w:pPr>
      <w:r w:rsidRPr="009315DF">
        <w:t>Based on the purpose of the project, it is required that all the nodes belonging to the network have the possibility of obtaining the information of each node of the network in an offline environment (Ethernet), we look for a topology that allows the transmission of information between the different nodes of the network which It allows each of the nodes to have all the network information for processing and that the user can have access to that information in every one of the nodes.</w:t>
      </w:r>
    </w:p>
    <w:p w:rsidR="005910FB" w:rsidRDefault="005910FB" w:rsidP="009315DF"/>
    <w:p w:rsidR="005910FB" w:rsidRDefault="005910FB" w:rsidP="009315DF">
      <w:pPr>
        <w:jc w:val="center"/>
        <w:rPr>
          <w:b/>
        </w:rPr>
      </w:pPr>
      <w:r w:rsidRPr="005910FB">
        <w:drawing>
          <wp:inline distT="0" distB="0" distL="0" distR="0" wp14:anchorId="3626ED3E" wp14:editId="0E683413">
            <wp:extent cx="1667436" cy="1613647"/>
            <wp:effectExtent l="0" t="0" r="9525" b="5715"/>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677484" cy="1623370"/>
                    </a:xfrm>
                    <a:prstGeom prst="rect">
                      <a:avLst/>
                    </a:prstGeom>
                  </pic:spPr>
                </pic:pic>
              </a:graphicData>
            </a:graphic>
          </wp:inline>
        </w:drawing>
      </w:r>
    </w:p>
    <w:p w:rsidR="009315DF" w:rsidRDefault="005910FB" w:rsidP="009315DF">
      <w:pPr>
        <w:jc w:val="cente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5910FB">
        <w:t>Network topology</w:t>
      </w:r>
    </w:p>
    <w:p w:rsidR="005910FB" w:rsidRPr="009315DF" w:rsidRDefault="004644F2" w:rsidP="009315DF">
      <w:pPr>
        <w:rPr>
          <w:b/>
        </w:rPr>
      </w:pPr>
      <w:r w:rsidRPr="006D4B87">
        <w:t>I</w:t>
      </w:r>
      <w:r w:rsidR="005910FB" w:rsidRPr="006D4B87">
        <w:t>t is proposed that each node of the network can be a hub that designates from which node it wants to request the information (</w:t>
      </w:r>
      <w:r w:rsidR="006D4B87" w:rsidRPr="006D4B87">
        <w:t>polling)</w:t>
      </w:r>
      <w:r w:rsidR="005910FB" w:rsidRPr="006D4B87">
        <w:t xml:space="preserve"> thus crossing all the nodes of the network, and at the end of the list of available nodes, pass the control of the network to another node. Thus being based on a network with a mesh connection, with the possibility of centralizing information as you</w:t>
      </w:r>
      <w:r w:rsidR="006D4B87">
        <w:t xml:space="preserve"> would a star-connected network, making a network like showed in figure 2.</w:t>
      </w:r>
    </w:p>
    <w:p w:rsidR="009315DF" w:rsidRDefault="009315DF" w:rsidP="009315DF"/>
    <w:p w:rsidR="00C66F92" w:rsidRDefault="009315DF" w:rsidP="00C66F92">
      <w:r>
        <w:t xml:space="preserve">To make the network we used de module SX1272, </w:t>
      </w:r>
      <w:r w:rsidR="000C501B" w:rsidRPr="009315DF">
        <w:t>it</w:t>
      </w:r>
      <w:r w:rsidR="005910FB" w:rsidRPr="009315DF">
        <w:t xml:space="preserve"> was carried out by means of an adapter, which allows direct control by means of the SX1272 library designed for </w:t>
      </w:r>
      <w:r w:rsidRPr="009315DF">
        <w:t>Arduino</w:t>
      </w:r>
      <w:r w:rsidR="005910FB" w:rsidRPr="009315DF">
        <w:t xml:space="preserve">, so it is necessary to implement the arduPi in the raspberry pi that allows to use </w:t>
      </w:r>
      <w:r w:rsidRPr="009315DF">
        <w:t>Arduino</w:t>
      </w:r>
      <w:r w:rsidR="005910FB" w:rsidRPr="009315DF">
        <w:t xml:space="preserve"> libraries based on the documentation [11</w:t>
      </w:r>
      <w:r w:rsidRPr="009315DF">
        <w:t>]</w:t>
      </w:r>
    </w:p>
    <w:p w:rsidR="00C66F92" w:rsidRDefault="00C66F92" w:rsidP="00C66F92"/>
    <w:p w:rsidR="005910FB" w:rsidRDefault="000C501B" w:rsidP="00C66F92">
      <w:r>
        <w:t xml:space="preserve">It </w:t>
      </w:r>
      <w:r w:rsidR="005910FB" w:rsidRPr="000B51FA">
        <w:t xml:space="preserve">is taken as the central node and is responsible for polling the other nodes of the network, through </w:t>
      </w:r>
      <w:r w:rsidRPr="000B51FA">
        <w:t>th</w:t>
      </w:r>
      <w:r>
        <w:t xml:space="preserve">e </w:t>
      </w:r>
      <w:r w:rsidRPr="000B51FA">
        <w:t>SX</w:t>
      </w:r>
      <w:r w:rsidR="005910FB" w:rsidRPr="000B51FA">
        <w:t>1272, which has several functions for the transmission of info</w:t>
      </w:r>
      <w:r>
        <w:t>rmation in this case, the "send</w:t>
      </w:r>
      <w:r w:rsidR="005910FB" w:rsidRPr="000B51FA">
        <w:t>PacketTimeoutACK" function was used where a packet is sent and a confirmation is expected by means of an AKC for a certain time. At the time of polling, the message indicating that it expects to receive information from the node, in case of not finding a response from the node in the stipulated time, the polling will proceed to the next node in the netw</w:t>
      </w:r>
      <w:r w:rsidR="007740E4">
        <w:t xml:space="preserve">ork until it travels the other nodes </w:t>
      </w:r>
      <w:r w:rsidR="008D2151">
        <w:t>in the net</w:t>
      </w:r>
      <w:r w:rsidR="005910FB" w:rsidRPr="000B51FA">
        <w:t xml:space="preserve">, </w:t>
      </w:r>
      <w:r w:rsidR="005910FB" w:rsidRPr="000B51FA">
        <w:lastRenderedPageBreak/>
        <w:t>at the end of the poll</w:t>
      </w:r>
      <w:r w:rsidR="008D2151">
        <w:t>ing it is sent a message “</w:t>
      </w:r>
      <w:r w:rsidR="008D2151" w:rsidRPr="000B51FA">
        <w:t>b</w:t>
      </w:r>
      <w:r w:rsidR="008D2151">
        <w:t>”</w:t>
      </w:r>
      <w:r w:rsidR="008D2151" w:rsidRPr="000B51FA">
        <w:t xml:space="preserve"> </w:t>
      </w:r>
      <w:r w:rsidR="008D2151">
        <w:t xml:space="preserve">to the </w:t>
      </w:r>
      <w:r w:rsidR="005910FB" w:rsidRPr="000B51FA">
        <w:t>next</w:t>
      </w:r>
      <w:r w:rsidR="008D2151">
        <w:t xml:space="preserve"> node</w:t>
      </w:r>
      <w:r w:rsidR="005910FB" w:rsidRPr="000B51FA">
        <w:t xml:space="preserve"> available on the net, thus establishing itself as the new </w:t>
      </w:r>
      <w:r w:rsidR="008D2151">
        <w:t>hub</w:t>
      </w:r>
      <w:r w:rsidR="005910FB" w:rsidRPr="000B51FA">
        <w:t xml:space="preserve"> point of the network</w:t>
      </w:r>
      <w:r w:rsidR="008D2151">
        <w:t>.</w:t>
      </w:r>
    </w:p>
    <w:p w:rsidR="00234E76" w:rsidRDefault="00234E76" w:rsidP="009315DF"/>
    <w:p w:rsidR="00A13FFA" w:rsidRDefault="00750FE4" w:rsidP="00A13FFA">
      <w:r w:rsidRPr="00750FE4">
        <w:t>To evaluate the function of the net there are made some prove with different</w:t>
      </w:r>
      <w:r>
        <w:t xml:space="preserve"> </w:t>
      </w:r>
      <w:r w:rsidRPr="00750FE4">
        <w:t xml:space="preserve">configurations on </w:t>
      </w:r>
      <w:r w:rsidR="00261279" w:rsidRPr="00750FE4">
        <w:t>Number of Symbols</w:t>
      </w:r>
      <w:r w:rsidRPr="00750FE4">
        <w:t>,</w:t>
      </w:r>
      <w:r>
        <w:t xml:space="preserve"> </w:t>
      </w:r>
      <w:r w:rsidRPr="00750FE4">
        <w:t>Bandwidth,</w:t>
      </w:r>
      <w:r>
        <w:t xml:space="preserve"> </w:t>
      </w:r>
      <w:r w:rsidR="003661E5">
        <w:t>Diffusion Factor a</w:t>
      </w:r>
      <w:r w:rsidRPr="00750FE4">
        <w:t xml:space="preserve">nd </w:t>
      </w:r>
      <w:r w:rsidR="00D266EE">
        <w:t>Data</w:t>
      </w:r>
      <w:r w:rsidR="00261279" w:rsidRPr="00750FE4">
        <w:t xml:space="preserve"> Rate</w:t>
      </w:r>
      <w:r w:rsidR="00703DBC">
        <w:t xml:space="preserve"> </w:t>
      </w:r>
      <w:r w:rsidR="00703DBC" w:rsidRPr="00703DBC">
        <w:t xml:space="preserve">knowing </w:t>
      </w:r>
      <w:r w:rsidR="00703DBC">
        <w:t xml:space="preserve">that’s </w:t>
      </w:r>
      <w:r w:rsidR="00703DBC" w:rsidRPr="00703DBC">
        <w:t>those</w:t>
      </w:r>
      <w:r w:rsidR="00703DBC">
        <w:t xml:space="preserve"> variable depends </w:t>
      </w:r>
      <w:r w:rsidR="00703DBC" w:rsidRPr="00703DBC">
        <w:t>on each other</w:t>
      </w:r>
      <w:r w:rsidR="00703DBC">
        <w:t xml:space="preserve"> </w:t>
      </w:r>
      <w:r w:rsidR="00703DBC" w:rsidRPr="00703DBC">
        <w:t>in</w:t>
      </w:r>
      <w:r w:rsidR="00230F2B">
        <w:t xml:space="preserve"> the </w:t>
      </w:r>
      <w:r w:rsidR="00703DBC">
        <w:t>table 2</w:t>
      </w:r>
      <w:r w:rsidR="00230F2B">
        <w:t xml:space="preserve"> </w:t>
      </w:r>
      <w:r w:rsidR="00703DBC">
        <w:t>we see the different configurations to the nodes.</w:t>
      </w:r>
    </w:p>
    <w:p w:rsidR="00BF15B9" w:rsidRDefault="00BF15B9" w:rsidP="00A13FFA"/>
    <w:tbl>
      <w:tblPr>
        <w:tblStyle w:val="Tablaconcuadrcula"/>
        <w:tblW w:w="5665" w:type="dxa"/>
        <w:jc w:val="center"/>
        <w:tblLook w:val="04A0" w:firstRow="1" w:lastRow="0" w:firstColumn="1" w:lastColumn="0" w:noHBand="0" w:noVBand="1"/>
      </w:tblPr>
      <w:tblGrid>
        <w:gridCol w:w="1129"/>
        <w:gridCol w:w="1706"/>
        <w:gridCol w:w="1696"/>
        <w:gridCol w:w="1134"/>
      </w:tblGrid>
      <w:tr w:rsidR="00723964" w:rsidTr="00723964">
        <w:trPr>
          <w:jc w:val="center"/>
        </w:trPr>
        <w:tc>
          <w:tcPr>
            <w:tcW w:w="1129" w:type="dxa"/>
          </w:tcPr>
          <w:p w:rsidR="00723964" w:rsidRDefault="00723964" w:rsidP="00723964">
            <w:pPr>
              <w:ind w:firstLine="0"/>
              <w:jc w:val="center"/>
            </w:pPr>
            <w:r w:rsidRPr="00750FE4">
              <w:t>Bandwidth</w:t>
            </w:r>
          </w:p>
        </w:tc>
        <w:tc>
          <w:tcPr>
            <w:tcW w:w="1706" w:type="dxa"/>
          </w:tcPr>
          <w:p w:rsidR="00723964" w:rsidRDefault="00723964" w:rsidP="00723964">
            <w:pPr>
              <w:ind w:firstLine="0"/>
              <w:jc w:val="center"/>
            </w:pPr>
            <w:r w:rsidRPr="00623A4E">
              <w:t>Spreading Factor</w:t>
            </w:r>
          </w:p>
        </w:tc>
        <w:tc>
          <w:tcPr>
            <w:tcW w:w="1696" w:type="dxa"/>
          </w:tcPr>
          <w:p w:rsidR="00723964" w:rsidRDefault="00FF1CFB" w:rsidP="00723964">
            <w:pPr>
              <w:ind w:firstLine="0"/>
              <w:jc w:val="center"/>
            </w:pPr>
            <w:r>
              <w:t>Bit Rate</w:t>
            </w:r>
          </w:p>
        </w:tc>
        <w:tc>
          <w:tcPr>
            <w:tcW w:w="1134" w:type="dxa"/>
          </w:tcPr>
          <w:p w:rsidR="00723964" w:rsidRPr="00750FE4" w:rsidRDefault="00723964" w:rsidP="00723964">
            <w:pPr>
              <w:ind w:firstLine="0"/>
              <w:jc w:val="center"/>
            </w:pPr>
            <w:r>
              <w:t>S/N</w:t>
            </w:r>
          </w:p>
        </w:tc>
      </w:tr>
      <w:tr w:rsidR="00723964" w:rsidTr="00723964">
        <w:trPr>
          <w:jc w:val="center"/>
        </w:trPr>
        <w:tc>
          <w:tcPr>
            <w:tcW w:w="1129" w:type="dxa"/>
          </w:tcPr>
          <w:p w:rsidR="00723964" w:rsidRPr="00750FE4" w:rsidRDefault="00723964" w:rsidP="00723964">
            <w:pPr>
              <w:ind w:firstLine="0"/>
              <w:jc w:val="center"/>
            </w:pPr>
            <w:r>
              <w:t>125 KHz</w:t>
            </w:r>
          </w:p>
        </w:tc>
        <w:tc>
          <w:tcPr>
            <w:tcW w:w="1706" w:type="dxa"/>
          </w:tcPr>
          <w:p w:rsidR="00723964" w:rsidRPr="00623A4E" w:rsidRDefault="00723964" w:rsidP="00723964">
            <w:pPr>
              <w:ind w:firstLine="0"/>
              <w:jc w:val="center"/>
            </w:pPr>
            <w:r>
              <w:t>12</w:t>
            </w:r>
          </w:p>
        </w:tc>
        <w:tc>
          <w:tcPr>
            <w:tcW w:w="1696" w:type="dxa"/>
          </w:tcPr>
          <w:p w:rsidR="00723964" w:rsidRDefault="00FF1CFB" w:rsidP="00723964">
            <w:pPr>
              <w:ind w:firstLine="0"/>
              <w:jc w:val="center"/>
            </w:pPr>
            <w:r>
              <w:t>366.21</w:t>
            </w:r>
          </w:p>
        </w:tc>
        <w:tc>
          <w:tcPr>
            <w:tcW w:w="1134" w:type="dxa"/>
          </w:tcPr>
          <w:p w:rsidR="00723964" w:rsidRDefault="00723964" w:rsidP="00723964">
            <w:pPr>
              <w:ind w:firstLine="0"/>
              <w:jc w:val="center"/>
            </w:pPr>
            <w:r>
              <w:t>-20dB</w:t>
            </w:r>
          </w:p>
        </w:tc>
      </w:tr>
      <w:tr w:rsidR="00723964" w:rsidTr="00723964">
        <w:trPr>
          <w:jc w:val="center"/>
        </w:trPr>
        <w:tc>
          <w:tcPr>
            <w:tcW w:w="1129" w:type="dxa"/>
          </w:tcPr>
          <w:p w:rsidR="00723964" w:rsidRDefault="00723964" w:rsidP="00723964">
            <w:pPr>
              <w:ind w:firstLine="0"/>
              <w:jc w:val="center"/>
            </w:pPr>
            <w:r>
              <w:t>125 KHz</w:t>
            </w:r>
          </w:p>
        </w:tc>
        <w:tc>
          <w:tcPr>
            <w:tcW w:w="1706" w:type="dxa"/>
          </w:tcPr>
          <w:p w:rsidR="00723964" w:rsidRDefault="00723964" w:rsidP="00723964">
            <w:pPr>
              <w:ind w:firstLine="0"/>
              <w:jc w:val="center"/>
            </w:pPr>
            <w:r>
              <w:t>7</w:t>
            </w:r>
          </w:p>
        </w:tc>
        <w:tc>
          <w:tcPr>
            <w:tcW w:w="1696" w:type="dxa"/>
          </w:tcPr>
          <w:p w:rsidR="00723964" w:rsidRDefault="00FF1CFB" w:rsidP="00723964">
            <w:pPr>
              <w:ind w:firstLine="0"/>
              <w:jc w:val="center"/>
            </w:pPr>
            <w:r>
              <w:t>6835.93</w:t>
            </w:r>
          </w:p>
        </w:tc>
        <w:tc>
          <w:tcPr>
            <w:tcW w:w="1134" w:type="dxa"/>
          </w:tcPr>
          <w:p w:rsidR="00723964" w:rsidRDefault="00723964" w:rsidP="00723964">
            <w:pPr>
              <w:ind w:firstLine="0"/>
              <w:jc w:val="center"/>
            </w:pPr>
            <w:r>
              <w:t>-7.5dB</w:t>
            </w:r>
          </w:p>
        </w:tc>
      </w:tr>
      <w:tr w:rsidR="00723964" w:rsidTr="00723964">
        <w:trPr>
          <w:jc w:val="center"/>
        </w:trPr>
        <w:tc>
          <w:tcPr>
            <w:tcW w:w="1129" w:type="dxa"/>
          </w:tcPr>
          <w:p w:rsidR="00723964" w:rsidRDefault="00723964" w:rsidP="00723964">
            <w:pPr>
              <w:ind w:firstLine="0"/>
              <w:jc w:val="center"/>
            </w:pPr>
            <w:r>
              <w:t>500 KHz</w:t>
            </w:r>
          </w:p>
        </w:tc>
        <w:tc>
          <w:tcPr>
            <w:tcW w:w="1706" w:type="dxa"/>
          </w:tcPr>
          <w:p w:rsidR="00723964" w:rsidRDefault="00723964" w:rsidP="00723964">
            <w:pPr>
              <w:ind w:firstLine="0"/>
              <w:jc w:val="center"/>
            </w:pPr>
            <w:r>
              <w:t>12</w:t>
            </w:r>
          </w:p>
        </w:tc>
        <w:tc>
          <w:tcPr>
            <w:tcW w:w="1696" w:type="dxa"/>
          </w:tcPr>
          <w:p w:rsidR="00723964" w:rsidRDefault="00FF1CFB" w:rsidP="00723964">
            <w:pPr>
              <w:ind w:firstLine="0"/>
              <w:jc w:val="center"/>
            </w:pPr>
            <w:r>
              <w:t>1464.84</w:t>
            </w:r>
          </w:p>
        </w:tc>
        <w:tc>
          <w:tcPr>
            <w:tcW w:w="1134" w:type="dxa"/>
          </w:tcPr>
          <w:p w:rsidR="00723964" w:rsidRDefault="00723964" w:rsidP="00723964">
            <w:pPr>
              <w:ind w:firstLine="0"/>
              <w:jc w:val="center"/>
            </w:pPr>
            <w:r>
              <w:t>-20dB</w:t>
            </w:r>
          </w:p>
        </w:tc>
      </w:tr>
      <w:tr w:rsidR="00723964" w:rsidTr="00723964">
        <w:trPr>
          <w:jc w:val="center"/>
        </w:trPr>
        <w:tc>
          <w:tcPr>
            <w:tcW w:w="1129" w:type="dxa"/>
          </w:tcPr>
          <w:p w:rsidR="00723964" w:rsidRDefault="00723964" w:rsidP="00723964">
            <w:pPr>
              <w:ind w:firstLine="0"/>
              <w:jc w:val="center"/>
            </w:pPr>
            <w:r>
              <w:t>500 KHz</w:t>
            </w:r>
          </w:p>
        </w:tc>
        <w:tc>
          <w:tcPr>
            <w:tcW w:w="1706" w:type="dxa"/>
          </w:tcPr>
          <w:p w:rsidR="00723964" w:rsidRDefault="00723964" w:rsidP="00723964">
            <w:pPr>
              <w:ind w:firstLine="0"/>
              <w:jc w:val="center"/>
            </w:pPr>
            <w:r>
              <w:t>7</w:t>
            </w:r>
          </w:p>
        </w:tc>
        <w:tc>
          <w:tcPr>
            <w:tcW w:w="1696" w:type="dxa"/>
          </w:tcPr>
          <w:p w:rsidR="00723964" w:rsidRDefault="00FF1CFB" w:rsidP="00723964">
            <w:pPr>
              <w:ind w:firstLine="0"/>
              <w:jc w:val="center"/>
            </w:pPr>
            <w:r>
              <w:t>27.343.75</w:t>
            </w:r>
          </w:p>
        </w:tc>
        <w:tc>
          <w:tcPr>
            <w:tcW w:w="1134" w:type="dxa"/>
          </w:tcPr>
          <w:p w:rsidR="00723964" w:rsidRDefault="00723964" w:rsidP="00723964">
            <w:pPr>
              <w:ind w:firstLine="0"/>
              <w:jc w:val="center"/>
            </w:pPr>
            <w:r>
              <w:t>-7.5dB</w:t>
            </w:r>
          </w:p>
        </w:tc>
      </w:tr>
    </w:tbl>
    <w:p w:rsidR="00A13FFA" w:rsidRDefault="00BF15B9" w:rsidP="00FF4CE1">
      <w:pPr>
        <w:pStyle w:val="tablecaption"/>
        <w:ind w:left="227" w:hanging="227"/>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rsidR="009A4991">
        <w:rPr>
          <w:b/>
        </w:rPr>
        <w:t xml:space="preserve"> </w:t>
      </w:r>
      <w:r w:rsidR="00FF4CE1">
        <w:t>C</w:t>
      </w:r>
      <w:bookmarkStart w:id="0" w:name="_GoBack"/>
      <w:bookmarkEnd w:id="0"/>
      <w:r w:rsidR="00FF4CE1">
        <w:t>onfigurations by node of the LPWAN</w:t>
      </w:r>
    </w:p>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Default="00A13FFA" w:rsidP="00A13FFA"/>
    <w:p w:rsidR="00A13FFA" w:rsidRPr="00A13FFA" w:rsidRDefault="00A13FFA" w:rsidP="00A13FFA"/>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1" w:history="1">
        <w:r w:rsidRPr="00FB3EC4">
          <w:rPr>
            <w:rStyle w:val="Hipervnculo"/>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D11D2" w:rsidRDefault="00DD11D2">
      <w:r>
        <w:separator/>
      </w:r>
    </w:p>
  </w:endnote>
  <w:endnote w:type="continuationSeparator" w:id="0">
    <w:p w:rsidR="00DD11D2" w:rsidRDefault="00DD11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D11D2" w:rsidRDefault="00DD11D2" w:rsidP="009F7FCE">
      <w:pPr>
        <w:ind w:firstLine="0"/>
      </w:pPr>
      <w:r>
        <w:separator/>
      </w:r>
    </w:p>
  </w:footnote>
  <w:footnote w:type="continuationSeparator" w:id="0">
    <w:p w:rsidR="00DD11D2" w:rsidRDefault="00DD11D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FF4CE1">
      <w:rPr>
        <w:noProof/>
      </w:rPr>
      <w:t>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FF4CE1">
      <w:rPr>
        <w:noProof/>
      </w:rPr>
      <w:t>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F56A88"/>
    <w:multiLevelType w:val="hybridMultilevel"/>
    <w:tmpl w:val="30B4BFE4"/>
    <w:lvl w:ilvl="0" w:tplc="0C0A000F">
      <w:start w:val="2"/>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50D79"/>
    <w:rsid w:val="00054170"/>
    <w:rsid w:val="00081025"/>
    <w:rsid w:val="000A25D3"/>
    <w:rsid w:val="000A2871"/>
    <w:rsid w:val="000C501B"/>
    <w:rsid w:val="000C5C81"/>
    <w:rsid w:val="000D4C3E"/>
    <w:rsid w:val="000E4DBA"/>
    <w:rsid w:val="000F695E"/>
    <w:rsid w:val="00163C89"/>
    <w:rsid w:val="001A02F0"/>
    <w:rsid w:val="0022271B"/>
    <w:rsid w:val="00230F2B"/>
    <w:rsid w:val="00234E76"/>
    <w:rsid w:val="00236865"/>
    <w:rsid w:val="0024663D"/>
    <w:rsid w:val="00261279"/>
    <w:rsid w:val="00283518"/>
    <w:rsid w:val="002C5F18"/>
    <w:rsid w:val="002D48C5"/>
    <w:rsid w:val="00312249"/>
    <w:rsid w:val="0033317F"/>
    <w:rsid w:val="003408CE"/>
    <w:rsid w:val="00342E92"/>
    <w:rsid w:val="00347741"/>
    <w:rsid w:val="00360487"/>
    <w:rsid w:val="003661E5"/>
    <w:rsid w:val="003A6F4B"/>
    <w:rsid w:val="003B43AF"/>
    <w:rsid w:val="003E5359"/>
    <w:rsid w:val="003F5AD5"/>
    <w:rsid w:val="0043324D"/>
    <w:rsid w:val="0046202E"/>
    <w:rsid w:val="004644F2"/>
    <w:rsid w:val="00481CCB"/>
    <w:rsid w:val="00576BAD"/>
    <w:rsid w:val="005910FB"/>
    <w:rsid w:val="00611956"/>
    <w:rsid w:val="00623A4E"/>
    <w:rsid w:val="00673C1D"/>
    <w:rsid w:val="006D4B87"/>
    <w:rsid w:val="006E05CB"/>
    <w:rsid w:val="006F7128"/>
    <w:rsid w:val="00703DBC"/>
    <w:rsid w:val="00723964"/>
    <w:rsid w:val="00750FE4"/>
    <w:rsid w:val="007740E4"/>
    <w:rsid w:val="007C3D76"/>
    <w:rsid w:val="007C54B5"/>
    <w:rsid w:val="007E7693"/>
    <w:rsid w:val="008041C0"/>
    <w:rsid w:val="008534A6"/>
    <w:rsid w:val="00876187"/>
    <w:rsid w:val="008C5032"/>
    <w:rsid w:val="008D17C1"/>
    <w:rsid w:val="008D2151"/>
    <w:rsid w:val="008D5A94"/>
    <w:rsid w:val="008E2190"/>
    <w:rsid w:val="008F2D4C"/>
    <w:rsid w:val="009023E4"/>
    <w:rsid w:val="00915D0C"/>
    <w:rsid w:val="009315DF"/>
    <w:rsid w:val="00932ED9"/>
    <w:rsid w:val="00945BFA"/>
    <w:rsid w:val="009737F0"/>
    <w:rsid w:val="009930E4"/>
    <w:rsid w:val="009A4991"/>
    <w:rsid w:val="009B2539"/>
    <w:rsid w:val="009F7FCE"/>
    <w:rsid w:val="00A02015"/>
    <w:rsid w:val="00A04151"/>
    <w:rsid w:val="00A13FFA"/>
    <w:rsid w:val="00A21E71"/>
    <w:rsid w:val="00A240C4"/>
    <w:rsid w:val="00A3791B"/>
    <w:rsid w:val="00A624B4"/>
    <w:rsid w:val="00A83DF1"/>
    <w:rsid w:val="00AD6508"/>
    <w:rsid w:val="00AF03CB"/>
    <w:rsid w:val="00B23481"/>
    <w:rsid w:val="00B36C2E"/>
    <w:rsid w:val="00B37550"/>
    <w:rsid w:val="00B64A70"/>
    <w:rsid w:val="00B8260E"/>
    <w:rsid w:val="00BB0E8D"/>
    <w:rsid w:val="00BF14B0"/>
    <w:rsid w:val="00BF15B9"/>
    <w:rsid w:val="00C66F92"/>
    <w:rsid w:val="00C82898"/>
    <w:rsid w:val="00C871F5"/>
    <w:rsid w:val="00C96CF9"/>
    <w:rsid w:val="00CB2082"/>
    <w:rsid w:val="00D2524B"/>
    <w:rsid w:val="00D266EE"/>
    <w:rsid w:val="00D30DE6"/>
    <w:rsid w:val="00D64B80"/>
    <w:rsid w:val="00DC2CA9"/>
    <w:rsid w:val="00DD11D2"/>
    <w:rsid w:val="00DE70F0"/>
    <w:rsid w:val="00DF185E"/>
    <w:rsid w:val="00E12B4E"/>
    <w:rsid w:val="00E35D8C"/>
    <w:rsid w:val="00E449B6"/>
    <w:rsid w:val="00E47E3F"/>
    <w:rsid w:val="00E603C7"/>
    <w:rsid w:val="00E67018"/>
    <w:rsid w:val="00EB0587"/>
    <w:rsid w:val="00ED4E96"/>
    <w:rsid w:val="00F15D69"/>
    <w:rsid w:val="00F3095B"/>
    <w:rsid w:val="00F321B4"/>
    <w:rsid w:val="00F86732"/>
    <w:rsid w:val="00F86FBE"/>
    <w:rsid w:val="00F955BE"/>
    <w:rsid w:val="00FA5A09"/>
    <w:rsid w:val="00FF1CFB"/>
    <w:rsid w:val="00FF4C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C065DC9"/>
  <w15:docId w15:val="{1A556AF9-A974-4D84-BA70-8934160D50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uiPriority="61"/>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EB0587"/>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lang w:val="es-ES" w:eastAsia="es-ES"/>
    </w:rPr>
  </w:style>
  <w:style w:type="character" w:customStyle="1" w:styleId="TextonotapieCar">
    <w:name w:val="Texto nota pie Car"/>
    <w:basedOn w:val="Fuentedeprrafopredeter"/>
    <w:link w:val="Textonotapie"/>
    <w:uiPriority w:val="99"/>
    <w:rsid w:val="00EB0587"/>
    <w:rPr>
      <w:sz w:val="18"/>
    </w:rPr>
  </w:style>
  <w:style w:type="character" w:styleId="nfasissutil">
    <w:name w:val="Subtle Emphasis"/>
    <w:basedOn w:val="Fuentedeprrafopredeter"/>
    <w:uiPriority w:val="19"/>
    <w:qFormat/>
    <w:rsid w:val="00EB0587"/>
    <w:rPr>
      <w:i/>
      <w:iCs/>
    </w:rPr>
  </w:style>
  <w:style w:type="table" w:styleId="Sombreadoclaro-nfasis1">
    <w:name w:val="Light Shading Accent 1"/>
    <w:basedOn w:val="Tablanormal"/>
    <w:uiPriority w:val="60"/>
    <w:rsid w:val="00EB0587"/>
    <w:pPr>
      <w:spacing w:line="240" w:lineRule="auto"/>
    </w:pPr>
    <w:rPr>
      <w:rFonts w:asciiTheme="minorHAnsi" w:eastAsiaTheme="minorEastAsia" w:hAnsiTheme="minorHAnsi" w:cstheme="minorBidi"/>
      <w:color w:val="365F91" w:themeColor="accent1" w:themeShade="BF"/>
      <w:sz w:val="22"/>
      <w:szCs w:val="22"/>
      <w:lang w:val="es-ES" w:eastAsia="es-ES"/>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styleId="Textodelmarcadordeposicin">
    <w:name w:val="Placeholder Text"/>
    <w:basedOn w:val="Fuentedeprrafopredeter"/>
    <w:semiHidden/>
    <w:rsid w:val="00E67018"/>
    <w:rPr>
      <w:color w:val="808080"/>
    </w:rPr>
  </w:style>
  <w:style w:type="table" w:styleId="Listaclara">
    <w:name w:val="Light List"/>
    <w:basedOn w:val="Tablanormal"/>
    <w:uiPriority w:val="61"/>
    <w:rsid w:val="00347741"/>
    <w:pPr>
      <w:spacing w:line="240" w:lineRule="auto"/>
    </w:pPr>
    <w:rPr>
      <w:rFonts w:asciiTheme="minorHAnsi" w:eastAsiaTheme="minorEastAsia" w:hAnsiTheme="minorHAnsi" w:cstheme="minorBidi"/>
      <w:sz w:val="22"/>
      <w:szCs w:val="22"/>
      <w:lang w:val="es-ES" w:eastAsia="es-E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Tablaconcuadrcula">
    <w:name w:val="Table Grid"/>
    <w:basedOn w:val="Tablanormal"/>
    <w:rsid w:val="0026127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0633884">
      <w:bodyDiv w:val="1"/>
      <w:marLeft w:val="0"/>
      <w:marRight w:val="0"/>
      <w:marTop w:val="0"/>
      <w:marBottom w:val="0"/>
      <w:divBdr>
        <w:top w:val="none" w:sz="0" w:space="0" w:color="auto"/>
        <w:left w:val="none" w:sz="0" w:space="0" w:color="auto"/>
        <w:bottom w:val="none" w:sz="0" w:space="0" w:color="auto"/>
        <w:right w:val="none" w:sz="0" w:space="0" w:color="auto"/>
      </w:divBdr>
    </w:div>
    <w:div w:id="329219560">
      <w:bodyDiv w:val="1"/>
      <w:marLeft w:val="0"/>
      <w:marRight w:val="0"/>
      <w:marTop w:val="0"/>
      <w:marBottom w:val="0"/>
      <w:divBdr>
        <w:top w:val="none" w:sz="0" w:space="0" w:color="auto"/>
        <w:left w:val="none" w:sz="0" w:space="0" w:color="auto"/>
        <w:bottom w:val="none" w:sz="0" w:space="0" w:color="auto"/>
        <w:right w:val="none" w:sz="0" w:space="0" w:color="auto"/>
      </w:divBdr>
      <w:divsChild>
        <w:div w:id="238444015">
          <w:marLeft w:val="0"/>
          <w:marRight w:val="0"/>
          <w:marTop w:val="0"/>
          <w:marBottom w:val="0"/>
          <w:divBdr>
            <w:top w:val="none" w:sz="0" w:space="0" w:color="auto"/>
            <w:left w:val="none" w:sz="0" w:space="0" w:color="auto"/>
            <w:bottom w:val="none" w:sz="0" w:space="0" w:color="auto"/>
            <w:right w:val="none" w:sz="0" w:space="0" w:color="auto"/>
          </w:divBdr>
          <w:divsChild>
            <w:div w:id="490680971">
              <w:marLeft w:val="0"/>
              <w:marRight w:val="0"/>
              <w:marTop w:val="0"/>
              <w:marBottom w:val="0"/>
              <w:divBdr>
                <w:top w:val="none" w:sz="0" w:space="0" w:color="auto"/>
                <w:left w:val="none" w:sz="0" w:space="0" w:color="auto"/>
                <w:bottom w:val="none" w:sz="0" w:space="0" w:color="auto"/>
                <w:right w:val="none" w:sz="0" w:space="0" w:color="auto"/>
              </w:divBdr>
              <w:divsChild>
                <w:div w:id="1134131459">
                  <w:marLeft w:val="0"/>
                  <w:marRight w:val="0"/>
                  <w:marTop w:val="0"/>
                  <w:marBottom w:val="0"/>
                  <w:divBdr>
                    <w:top w:val="none" w:sz="0" w:space="0" w:color="auto"/>
                    <w:left w:val="none" w:sz="0" w:space="0" w:color="auto"/>
                    <w:bottom w:val="none" w:sz="0" w:space="0" w:color="auto"/>
                    <w:right w:val="none" w:sz="0" w:space="0" w:color="auto"/>
                  </w:divBdr>
                  <w:divsChild>
                    <w:div w:id="715659661">
                      <w:marLeft w:val="0"/>
                      <w:marRight w:val="0"/>
                      <w:marTop w:val="0"/>
                      <w:marBottom w:val="0"/>
                      <w:divBdr>
                        <w:top w:val="none" w:sz="0" w:space="0" w:color="auto"/>
                        <w:left w:val="none" w:sz="0" w:space="0" w:color="auto"/>
                        <w:bottom w:val="none" w:sz="0" w:space="0" w:color="auto"/>
                        <w:right w:val="none" w:sz="0" w:space="0" w:color="auto"/>
                      </w:divBdr>
                      <w:divsChild>
                        <w:div w:id="2089110621">
                          <w:marLeft w:val="0"/>
                          <w:marRight w:val="0"/>
                          <w:marTop w:val="0"/>
                          <w:marBottom w:val="0"/>
                          <w:divBdr>
                            <w:top w:val="none" w:sz="0" w:space="0" w:color="auto"/>
                            <w:left w:val="none" w:sz="0" w:space="0" w:color="auto"/>
                            <w:bottom w:val="none" w:sz="0" w:space="0" w:color="auto"/>
                            <w:right w:val="none" w:sz="0" w:space="0" w:color="auto"/>
                          </w:divBdr>
                          <w:divsChild>
                            <w:div w:id="1304046528">
                              <w:marLeft w:val="0"/>
                              <w:marRight w:val="300"/>
                              <w:marTop w:val="180"/>
                              <w:marBottom w:val="0"/>
                              <w:divBdr>
                                <w:top w:val="none" w:sz="0" w:space="0" w:color="auto"/>
                                <w:left w:val="none" w:sz="0" w:space="0" w:color="auto"/>
                                <w:bottom w:val="none" w:sz="0" w:space="0" w:color="auto"/>
                                <w:right w:val="none" w:sz="0" w:space="0" w:color="auto"/>
                              </w:divBdr>
                              <w:divsChild>
                                <w:div w:id="1058162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08330819">
          <w:marLeft w:val="0"/>
          <w:marRight w:val="0"/>
          <w:marTop w:val="0"/>
          <w:marBottom w:val="0"/>
          <w:divBdr>
            <w:top w:val="none" w:sz="0" w:space="0" w:color="auto"/>
            <w:left w:val="none" w:sz="0" w:space="0" w:color="auto"/>
            <w:bottom w:val="none" w:sz="0" w:space="0" w:color="auto"/>
            <w:right w:val="none" w:sz="0" w:space="0" w:color="auto"/>
          </w:divBdr>
          <w:divsChild>
            <w:div w:id="461968851">
              <w:marLeft w:val="0"/>
              <w:marRight w:val="0"/>
              <w:marTop w:val="0"/>
              <w:marBottom w:val="0"/>
              <w:divBdr>
                <w:top w:val="none" w:sz="0" w:space="0" w:color="auto"/>
                <w:left w:val="none" w:sz="0" w:space="0" w:color="auto"/>
                <w:bottom w:val="none" w:sz="0" w:space="0" w:color="auto"/>
                <w:right w:val="none" w:sz="0" w:space="0" w:color="auto"/>
              </w:divBdr>
              <w:divsChild>
                <w:div w:id="393703973">
                  <w:marLeft w:val="0"/>
                  <w:marRight w:val="0"/>
                  <w:marTop w:val="0"/>
                  <w:marBottom w:val="0"/>
                  <w:divBdr>
                    <w:top w:val="none" w:sz="0" w:space="0" w:color="auto"/>
                    <w:left w:val="none" w:sz="0" w:space="0" w:color="auto"/>
                    <w:bottom w:val="none" w:sz="0" w:space="0" w:color="auto"/>
                    <w:right w:val="none" w:sz="0" w:space="0" w:color="auto"/>
                  </w:divBdr>
                  <w:divsChild>
                    <w:div w:id="1346591507">
                      <w:marLeft w:val="0"/>
                      <w:marRight w:val="0"/>
                      <w:marTop w:val="0"/>
                      <w:marBottom w:val="0"/>
                      <w:divBdr>
                        <w:top w:val="none" w:sz="0" w:space="0" w:color="auto"/>
                        <w:left w:val="none" w:sz="0" w:space="0" w:color="auto"/>
                        <w:bottom w:val="none" w:sz="0" w:space="0" w:color="auto"/>
                        <w:right w:val="none" w:sz="0" w:space="0" w:color="auto"/>
                      </w:divBdr>
                      <w:divsChild>
                        <w:div w:id="803084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88016328">
      <w:bodyDiv w:val="1"/>
      <w:marLeft w:val="0"/>
      <w:marRight w:val="0"/>
      <w:marTop w:val="0"/>
      <w:marBottom w:val="0"/>
      <w:divBdr>
        <w:top w:val="none" w:sz="0" w:space="0" w:color="auto"/>
        <w:left w:val="none" w:sz="0" w:space="0" w:color="auto"/>
        <w:bottom w:val="none" w:sz="0" w:space="0" w:color="auto"/>
        <w:right w:val="none" w:sz="0" w:space="0" w:color="auto"/>
      </w:divBdr>
      <w:divsChild>
        <w:div w:id="1017973195">
          <w:marLeft w:val="0"/>
          <w:marRight w:val="0"/>
          <w:marTop w:val="0"/>
          <w:marBottom w:val="0"/>
          <w:divBdr>
            <w:top w:val="none" w:sz="0" w:space="0" w:color="auto"/>
            <w:left w:val="none" w:sz="0" w:space="0" w:color="auto"/>
            <w:bottom w:val="none" w:sz="0" w:space="0" w:color="auto"/>
            <w:right w:val="none" w:sz="0" w:space="0" w:color="auto"/>
          </w:divBdr>
          <w:divsChild>
            <w:div w:id="998002945">
              <w:marLeft w:val="0"/>
              <w:marRight w:val="0"/>
              <w:marTop w:val="0"/>
              <w:marBottom w:val="0"/>
              <w:divBdr>
                <w:top w:val="none" w:sz="0" w:space="0" w:color="auto"/>
                <w:left w:val="none" w:sz="0" w:space="0" w:color="auto"/>
                <w:bottom w:val="none" w:sz="0" w:space="0" w:color="auto"/>
                <w:right w:val="none" w:sz="0" w:space="0" w:color="auto"/>
              </w:divBdr>
              <w:divsChild>
                <w:div w:id="1049574042">
                  <w:marLeft w:val="0"/>
                  <w:marRight w:val="0"/>
                  <w:marTop w:val="0"/>
                  <w:marBottom w:val="0"/>
                  <w:divBdr>
                    <w:top w:val="none" w:sz="0" w:space="0" w:color="auto"/>
                    <w:left w:val="none" w:sz="0" w:space="0" w:color="auto"/>
                    <w:bottom w:val="none" w:sz="0" w:space="0" w:color="auto"/>
                    <w:right w:val="none" w:sz="0" w:space="0" w:color="auto"/>
                  </w:divBdr>
                  <w:divsChild>
                    <w:div w:id="1120104597">
                      <w:marLeft w:val="0"/>
                      <w:marRight w:val="0"/>
                      <w:marTop w:val="0"/>
                      <w:marBottom w:val="0"/>
                      <w:divBdr>
                        <w:top w:val="none" w:sz="0" w:space="0" w:color="auto"/>
                        <w:left w:val="none" w:sz="0" w:space="0" w:color="auto"/>
                        <w:bottom w:val="none" w:sz="0" w:space="0" w:color="auto"/>
                        <w:right w:val="none" w:sz="0" w:space="0" w:color="auto"/>
                      </w:divBdr>
                      <w:divsChild>
                        <w:div w:id="1574268921">
                          <w:marLeft w:val="0"/>
                          <w:marRight w:val="0"/>
                          <w:marTop w:val="0"/>
                          <w:marBottom w:val="0"/>
                          <w:divBdr>
                            <w:top w:val="none" w:sz="0" w:space="0" w:color="auto"/>
                            <w:left w:val="none" w:sz="0" w:space="0" w:color="auto"/>
                            <w:bottom w:val="none" w:sz="0" w:space="0" w:color="auto"/>
                            <w:right w:val="none" w:sz="0" w:space="0" w:color="auto"/>
                          </w:divBdr>
                          <w:divsChild>
                            <w:div w:id="1799913076">
                              <w:marLeft w:val="0"/>
                              <w:marRight w:val="300"/>
                              <w:marTop w:val="180"/>
                              <w:marBottom w:val="0"/>
                              <w:divBdr>
                                <w:top w:val="none" w:sz="0" w:space="0" w:color="auto"/>
                                <w:left w:val="none" w:sz="0" w:space="0" w:color="auto"/>
                                <w:bottom w:val="none" w:sz="0" w:space="0" w:color="auto"/>
                                <w:right w:val="none" w:sz="0" w:space="0" w:color="auto"/>
                              </w:divBdr>
                              <w:divsChild>
                                <w:div w:id="2811146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10923113">
          <w:marLeft w:val="0"/>
          <w:marRight w:val="0"/>
          <w:marTop w:val="0"/>
          <w:marBottom w:val="0"/>
          <w:divBdr>
            <w:top w:val="none" w:sz="0" w:space="0" w:color="auto"/>
            <w:left w:val="none" w:sz="0" w:space="0" w:color="auto"/>
            <w:bottom w:val="none" w:sz="0" w:space="0" w:color="auto"/>
            <w:right w:val="none" w:sz="0" w:space="0" w:color="auto"/>
          </w:divBdr>
          <w:divsChild>
            <w:div w:id="732124776">
              <w:marLeft w:val="0"/>
              <w:marRight w:val="0"/>
              <w:marTop w:val="0"/>
              <w:marBottom w:val="0"/>
              <w:divBdr>
                <w:top w:val="none" w:sz="0" w:space="0" w:color="auto"/>
                <w:left w:val="none" w:sz="0" w:space="0" w:color="auto"/>
                <w:bottom w:val="none" w:sz="0" w:space="0" w:color="auto"/>
                <w:right w:val="none" w:sz="0" w:space="0" w:color="auto"/>
              </w:divBdr>
              <w:divsChild>
                <w:div w:id="1567063607">
                  <w:marLeft w:val="0"/>
                  <w:marRight w:val="0"/>
                  <w:marTop w:val="0"/>
                  <w:marBottom w:val="0"/>
                  <w:divBdr>
                    <w:top w:val="none" w:sz="0" w:space="0" w:color="auto"/>
                    <w:left w:val="none" w:sz="0" w:space="0" w:color="auto"/>
                    <w:bottom w:val="none" w:sz="0" w:space="0" w:color="auto"/>
                    <w:right w:val="none" w:sz="0" w:space="0" w:color="auto"/>
                  </w:divBdr>
                  <w:divsChild>
                    <w:div w:id="793520283">
                      <w:marLeft w:val="0"/>
                      <w:marRight w:val="0"/>
                      <w:marTop w:val="0"/>
                      <w:marBottom w:val="0"/>
                      <w:divBdr>
                        <w:top w:val="none" w:sz="0" w:space="0" w:color="auto"/>
                        <w:left w:val="none" w:sz="0" w:space="0" w:color="auto"/>
                        <w:bottom w:val="none" w:sz="0" w:space="0" w:color="auto"/>
                        <w:right w:val="none" w:sz="0" w:space="0" w:color="auto"/>
                      </w:divBdr>
                      <w:divsChild>
                        <w:div w:id="1242174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29680926">
      <w:bodyDiv w:val="1"/>
      <w:marLeft w:val="0"/>
      <w:marRight w:val="0"/>
      <w:marTop w:val="0"/>
      <w:marBottom w:val="0"/>
      <w:divBdr>
        <w:top w:val="none" w:sz="0" w:space="0" w:color="auto"/>
        <w:left w:val="none" w:sz="0" w:space="0" w:color="auto"/>
        <w:bottom w:val="none" w:sz="0" w:space="0" w:color="auto"/>
        <w:right w:val="none" w:sz="0" w:space="0" w:color="auto"/>
      </w:divBdr>
    </w:div>
    <w:div w:id="1735539907">
      <w:bodyDiv w:val="1"/>
      <w:marLeft w:val="0"/>
      <w:marRight w:val="0"/>
      <w:marTop w:val="0"/>
      <w:marBottom w:val="0"/>
      <w:divBdr>
        <w:top w:val="none" w:sz="0" w:space="0" w:color="auto"/>
        <w:left w:val="none" w:sz="0" w:space="0" w:color="auto"/>
        <w:bottom w:val="none" w:sz="0" w:space="0" w:color="auto"/>
        <w:right w:val="none" w:sz="0" w:space="0" w:color="auto"/>
      </w:divBdr>
    </w:div>
    <w:div w:id="2085639536">
      <w:bodyDiv w:val="1"/>
      <w:marLeft w:val="0"/>
      <w:marRight w:val="0"/>
      <w:marTop w:val="0"/>
      <w:marBottom w:val="0"/>
      <w:divBdr>
        <w:top w:val="none" w:sz="0" w:space="0" w:color="auto"/>
        <w:left w:val="none" w:sz="0" w:space="0" w:color="auto"/>
        <w:bottom w:val="none" w:sz="0" w:space="0" w:color="auto"/>
        <w:right w:val="none" w:sz="0" w:space="0" w:color="auto"/>
      </w:divBdr>
      <w:divsChild>
        <w:div w:id="1403022443">
          <w:marLeft w:val="0"/>
          <w:marRight w:val="0"/>
          <w:marTop w:val="0"/>
          <w:marBottom w:val="0"/>
          <w:divBdr>
            <w:top w:val="none" w:sz="0" w:space="0" w:color="auto"/>
            <w:left w:val="none" w:sz="0" w:space="0" w:color="auto"/>
            <w:bottom w:val="none" w:sz="0" w:space="0" w:color="auto"/>
            <w:right w:val="none" w:sz="0" w:space="0" w:color="auto"/>
          </w:divBdr>
        </w:div>
        <w:div w:id="2093426164">
          <w:marLeft w:val="0"/>
          <w:marRight w:val="0"/>
          <w:marTop w:val="0"/>
          <w:marBottom w:val="0"/>
          <w:divBdr>
            <w:top w:val="none" w:sz="0" w:space="0" w:color="auto"/>
            <w:left w:val="none" w:sz="0" w:space="0" w:color="auto"/>
            <w:bottom w:val="none" w:sz="0" w:space="0" w:color="auto"/>
            <w:right w:val="none" w:sz="0" w:space="0" w:color="auto"/>
          </w:divBdr>
        </w:div>
        <w:div w:id="515735551">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springer.com/lncs"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BF5CB-7D29-4DD7-8E5D-A0AC1CEBFA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599</TotalTime>
  <Pages>8</Pages>
  <Words>2193</Words>
  <Characters>12063</Characters>
  <Application>Microsoft Office Word</Application>
  <DocSecurity>0</DocSecurity>
  <Lines>100</Lines>
  <Paragraphs>28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varitomen@hotmail.com</cp:lastModifiedBy>
  <cp:revision>75</cp:revision>
  <dcterms:created xsi:type="dcterms:W3CDTF">2019-08-26T15:06:00Z</dcterms:created>
  <dcterms:modified xsi:type="dcterms:W3CDTF">2019-08-27T01:36:00Z</dcterms:modified>
</cp:coreProperties>
</file>