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4893E1" w14:textId="2CC546EB" w:rsidR="002B5473" w:rsidRDefault="00AF568D" w:rsidP="003A4B23">
      <w:pPr>
        <w:pStyle w:val="Title"/>
        <w:rPr>
          <w:lang w:val="es-ES"/>
        </w:rPr>
      </w:pPr>
      <w:proofErr w:type="spellStart"/>
      <w:r>
        <w:rPr>
          <w:lang w:val="es-ES"/>
        </w:rPr>
        <w:t>FastReel</w:t>
      </w:r>
      <w:proofErr w:type="spellEnd"/>
    </w:p>
    <w:p w14:paraId="273E6B35" w14:textId="20A38ED2" w:rsidR="00AF568D" w:rsidRDefault="00AF568D">
      <w:pPr>
        <w:rPr>
          <w:lang w:val="es-ES"/>
        </w:rPr>
      </w:pPr>
    </w:p>
    <w:p w14:paraId="3DAADB77" w14:textId="03BD1FE9" w:rsidR="00AF568D" w:rsidRDefault="00AF568D">
      <w:pPr>
        <w:rPr>
          <w:lang w:val="es-ES"/>
        </w:rPr>
      </w:pPr>
      <w:r>
        <w:rPr>
          <w:lang w:val="es-ES"/>
        </w:rPr>
        <w:t>RFID\TESTS\</w:t>
      </w:r>
      <w:proofErr w:type="spellStart"/>
      <w:r>
        <w:rPr>
          <w:lang w:val="es-ES"/>
        </w:rPr>
        <w:t>FastReel</w:t>
      </w:r>
      <w:proofErr w:type="spellEnd"/>
    </w:p>
    <w:p w14:paraId="097DCD1E" w14:textId="3A32B677" w:rsidR="00AF568D" w:rsidRDefault="00AF568D">
      <w:pPr>
        <w:rPr>
          <w:lang w:val="es-ES"/>
        </w:rPr>
      </w:pPr>
    </w:p>
    <w:p w14:paraId="468EC068" w14:textId="4FF2E439" w:rsidR="00AF568D" w:rsidRDefault="00AF568D">
      <w:pPr>
        <w:rPr>
          <w:lang w:val="es-ES"/>
        </w:rPr>
      </w:pPr>
      <w:r>
        <w:rPr>
          <w:lang w:val="es-ES"/>
        </w:rPr>
        <w:t xml:space="preserve">Codificar un rollo de etiquetas (de un rollo a otro). Solo soporta 3 clientes por ahora, los parámetros RFID están </w:t>
      </w:r>
      <w:proofErr w:type="spellStart"/>
      <w:r>
        <w:rPr>
          <w:lang w:val="es-ES"/>
        </w:rPr>
        <w:t>hardcoded</w:t>
      </w:r>
      <w:proofErr w:type="spellEnd"/>
      <w:r>
        <w:rPr>
          <w:lang w:val="es-ES"/>
        </w:rPr>
        <w:t>.</w:t>
      </w:r>
    </w:p>
    <w:p w14:paraId="342A4F7A" w14:textId="5637BCF5" w:rsidR="00AF568D" w:rsidRDefault="00AF568D">
      <w:pPr>
        <w:rPr>
          <w:lang w:val="es-ES"/>
        </w:rPr>
      </w:pPr>
    </w:p>
    <w:p w14:paraId="3358E157" w14:textId="027F90D3" w:rsidR="00AF568D" w:rsidRDefault="00AF568D">
      <w:pPr>
        <w:rPr>
          <w:lang w:val="es-ES"/>
        </w:rPr>
      </w:pPr>
      <w:proofErr w:type="spellStart"/>
      <w:proofErr w:type="gramStart"/>
      <w:r>
        <w:rPr>
          <w:lang w:val="es-ES"/>
        </w:rPr>
        <w:t>epc.SetValues</w:t>
      </w:r>
      <w:proofErr w:type="spellEnd"/>
      <w:proofErr w:type="gramEnd"/>
      <w:r>
        <w:rPr>
          <w:lang w:val="es-ES"/>
        </w:rPr>
        <w:t xml:space="preserve"> define el </w:t>
      </w:r>
      <w:proofErr w:type="spellStart"/>
      <w:r>
        <w:rPr>
          <w:lang w:val="es-ES"/>
        </w:rPr>
        <w:t>barcode</w:t>
      </w:r>
      <w:proofErr w:type="spellEnd"/>
      <w:r>
        <w:rPr>
          <w:lang w:val="es-ES"/>
        </w:rPr>
        <w:t xml:space="preserve"> inicial, incluye el serial inicial. De ahí se va mas uno, más uno, más uno, etc.</w:t>
      </w:r>
    </w:p>
    <w:p w14:paraId="4FE4850D" w14:textId="0CD1341E" w:rsidR="00AF568D" w:rsidRDefault="00AF568D">
      <w:pPr>
        <w:rPr>
          <w:lang w:val="es-ES"/>
        </w:rPr>
      </w:pPr>
    </w:p>
    <w:p w14:paraId="50C9280E" w14:textId="4270484F" w:rsidR="00AF568D" w:rsidRDefault="00AF568D">
      <w:pPr>
        <w:rPr>
          <w:lang w:val="es-ES"/>
        </w:rPr>
      </w:pPr>
      <w:r>
        <w:rPr>
          <w:lang w:val="es-ES"/>
        </w:rPr>
        <w:t>Si se detecta un error se detiene el motor. En este caso hay que buscar el TID a mano que no fue posible programar y quitar la etiqueta del rollo.</w:t>
      </w:r>
    </w:p>
    <w:p w14:paraId="6892CE59" w14:textId="63030964" w:rsidR="00AF568D" w:rsidRDefault="00AF568D">
      <w:pPr>
        <w:rPr>
          <w:lang w:val="es-ES"/>
        </w:rPr>
      </w:pPr>
    </w:p>
    <w:p w14:paraId="068C3219" w14:textId="4E891FA6" w:rsidR="00AF568D" w:rsidRDefault="00AF568D">
      <w:pPr>
        <w:rPr>
          <w:lang w:val="es-ES"/>
        </w:rPr>
      </w:pPr>
      <w:r>
        <w:rPr>
          <w:lang w:val="es-ES"/>
        </w:rPr>
        <w:t xml:space="preserve">Para buscar el tag defectuoso se usa el programa </w:t>
      </w:r>
      <w:proofErr w:type="spellStart"/>
      <w:r>
        <w:rPr>
          <w:lang w:val="es-ES"/>
        </w:rPr>
        <w:t>MultiReader</w:t>
      </w:r>
      <w:proofErr w:type="spellEnd"/>
      <w:r>
        <w:rPr>
          <w:lang w:val="es-ES"/>
        </w:rPr>
        <w:t>.</w:t>
      </w:r>
    </w:p>
    <w:p w14:paraId="52894E46" w14:textId="02C14812" w:rsidR="00AF568D" w:rsidRDefault="00AF568D">
      <w:pPr>
        <w:rPr>
          <w:lang w:val="es-ES"/>
        </w:rPr>
      </w:pPr>
    </w:p>
    <w:p w14:paraId="4BF68C71" w14:textId="4EECCC30" w:rsidR="008B4839" w:rsidRDefault="008B4839">
      <w:pPr>
        <w:rPr>
          <w:lang w:val="es-ES"/>
        </w:rPr>
      </w:pPr>
      <w:r>
        <w:rPr>
          <w:lang w:val="es-ES"/>
        </w:rPr>
        <w:t xml:space="preserve">Como nota: Existe un parámetro que permite indicar un punto de parada, por </w:t>
      </w:r>
      <w:proofErr w:type="gramStart"/>
      <w:r>
        <w:rPr>
          <w:lang w:val="es-ES"/>
        </w:rPr>
        <w:t>ejemplo</w:t>
      </w:r>
      <w:proofErr w:type="gramEnd"/>
      <w:r>
        <w:rPr>
          <w:lang w:val="es-ES"/>
        </w:rPr>
        <w:t xml:space="preserve"> si el rollo es de 3000, usualmente se debe </w:t>
      </w:r>
      <w:proofErr w:type="spellStart"/>
      <w:r>
        <w:rPr>
          <w:lang w:val="es-ES"/>
        </w:rPr>
        <w:t>setear</w:t>
      </w:r>
      <w:proofErr w:type="spellEnd"/>
      <w:r>
        <w:rPr>
          <w:lang w:val="es-ES"/>
        </w:rPr>
        <w:t xml:space="preserve"> este valor a 2950 +/-</w:t>
      </w:r>
      <w:r w:rsidR="003A4B23">
        <w:rPr>
          <w:lang w:val="es-ES"/>
        </w:rPr>
        <w:t>.</w:t>
      </w:r>
      <w:r>
        <w:rPr>
          <w:lang w:val="es-ES"/>
        </w:rPr>
        <w:t xml:space="preserve">  Esta opción simplemente detiene el rebobinador antes de que el rollo que se está codificando se suelte, ya que de otro modo las </w:t>
      </w:r>
      <w:r w:rsidR="003A4B23">
        <w:rPr>
          <w:lang w:val="es-ES"/>
        </w:rPr>
        <w:t>ú</w:t>
      </w:r>
      <w:r>
        <w:rPr>
          <w:lang w:val="es-ES"/>
        </w:rPr>
        <w:t xml:space="preserve">ltimas etiquetas pasarían demasiado rápido frente al </w:t>
      </w:r>
      <w:proofErr w:type="spellStart"/>
      <w:r>
        <w:rPr>
          <w:lang w:val="es-ES"/>
        </w:rPr>
        <w:t>reader</w:t>
      </w:r>
      <w:proofErr w:type="spellEnd"/>
      <w:r>
        <w:rPr>
          <w:lang w:val="es-ES"/>
        </w:rPr>
        <w:t xml:space="preserve"> y no </w:t>
      </w:r>
      <w:r w:rsidR="003A4B23">
        <w:rPr>
          <w:lang w:val="es-ES"/>
        </w:rPr>
        <w:t>serían</w:t>
      </w:r>
      <w:r>
        <w:rPr>
          <w:lang w:val="es-ES"/>
        </w:rPr>
        <w:t xml:space="preserve"> programadas correctamente. Lo que se debe hacer al llegar al final del rollo es:  Detener con la mano las ultimas etiquetas, asegurándose que avancen a una velocidad aceptable</w:t>
      </w:r>
      <w:r w:rsidR="003A4B23">
        <w:rPr>
          <w:lang w:val="es-ES"/>
        </w:rPr>
        <w:t>, mientras el</w:t>
      </w:r>
      <w:r>
        <w:rPr>
          <w:lang w:val="es-ES"/>
        </w:rPr>
        <w:t xml:space="preserve"> programa seguirá codificando. Una vez que todas las etiquetas están codificadas se usa la opción desconectar </w:t>
      </w:r>
      <w:proofErr w:type="spellStart"/>
      <w:r>
        <w:rPr>
          <w:lang w:val="es-ES"/>
        </w:rPr>
        <w:t>reader</w:t>
      </w:r>
      <w:proofErr w:type="spellEnd"/>
      <w:r>
        <w:rPr>
          <w:lang w:val="es-ES"/>
        </w:rPr>
        <w:t xml:space="preserve"> para detener el proceso.</w:t>
      </w:r>
    </w:p>
    <w:p w14:paraId="3A322631" w14:textId="30F0003E" w:rsidR="008B4839" w:rsidRDefault="008B4839">
      <w:pPr>
        <w:rPr>
          <w:lang w:val="es-ES"/>
        </w:rPr>
      </w:pPr>
    </w:p>
    <w:p w14:paraId="02460738" w14:textId="662A3309" w:rsidR="008B4839" w:rsidRPr="00AF568D" w:rsidRDefault="008B4839">
      <w:pPr>
        <w:rPr>
          <w:lang w:val="es-ES"/>
        </w:rPr>
      </w:pPr>
      <w:r>
        <w:rPr>
          <w:lang w:val="es-ES"/>
        </w:rPr>
        <w:t xml:space="preserve">Puntos a mejorar: No guarda en DB, la configuración esta </w:t>
      </w:r>
      <w:proofErr w:type="spellStart"/>
      <w:r>
        <w:rPr>
          <w:lang w:val="es-ES"/>
        </w:rPr>
        <w:t>hard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coded</w:t>
      </w:r>
      <w:proofErr w:type="spellEnd"/>
      <w:r w:rsidR="003A4B23">
        <w:rPr>
          <w:lang w:val="es-ES"/>
        </w:rPr>
        <w:t xml:space="preserve">, no se está aprovechando el lector de código de barrar presente en </w:t>
      </w:r>
      <w:proofErr w:type="spellStart"/>
      <w:r w:rsidR="003A4B23">
        <w:rPr>
          <w:lang w:val="es-ES"/>
        </w:rPr>
        <w:t>el</w:t>
      </w:r>
      <w:proofErr w:type="spellEnd"/>
      <w:r w:rsidR="003A4B23">
        <w:rPr>
          <w:lang w:val="es-ES"/>
        </w:rPr>
        <w:t xml:space="preserve"> aparato</w:t>
      </w:r>
      <w:bookmarkStart w:id="0" w:name="_GoBack"/>
      <w:bookmarkEnd w:id="0"/>
      <w:r>
        <w:rPr>
          <w:lang w:val="es-ES"/>
        </w:rPr>
        <w:t>.</w:t>
      </w:r>
    </w:p>
    <w:sectPr w:rsidR="008B4839" w:rsidRPr="00AF56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8C8"/>
    <w:rsid w:val="002B5473"/>
    <w:rsid w:val="003A4B23"/>
    <w:rsid w:val="005D58C8"/>
    <w:rsid w:val="008B4839"/>
    <w:rsid w:val="00AF5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7E14B"/>
  <w15:chartTrackingRefBased/>
  <w15:docId w15:val="{D6D49753-6F4D-416A-BEB3-751704349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A4B2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B2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Cantú</dc:creator>
  <cp:keywords/>
  <dc:description/>
  <cp:lastModifiedBy>Abel Cantú</cp:lastModifiedBy>
  <cp:revision>3</cp:revision>
  <dcterms:created xsi:type="dcterms:W3CDTF">2019-03-05T15:06:00Z</dcterms:created>
  <dcterms:modified xsi:type="dcterms:W3CDTF">2019-03-05T16:41:00Z</dcterms:modified>
</cp:coreProperties>
</file>