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91" w:rsidRDefault="00591691"/>
    <w:p w:rsidR="0087567B" w:rsidRDefault="0087567B"/>
    <w:p w:rsidR="0087567B" w:rsidRDefault="0087567B"/>
    <w:p w:rsidR="0087567B" w:rsidRDefault="0087567B"/>
    <w:p w:rsidR="0087567B" w:rsidRDefault="0087567B"/>
    <w:p w:rsidR="0087567B" w:rsidRDefault="0087567B"/>
    <w:p w:rsidR="0087567B" w:rsidRDefault="00C221CA">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5pt;height:49.5pt">
            <v:shadow color="#868686"/>
            <v:textpath style="font-family:&quot;Arial Black&quot;;v-text-kern:t" trim="t" fitpath="t" string="Tarea de Econometria"/>
          </v:shape>
        </w:pict>
      </w:r>
    </w:p>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F90E6D" w:rsidP="00F90E6D">
      <w:pPr>
        <w:jc w:val="right"/>
      </w:pPr>
      <w:r>
        <w:t>Leslie Bustos Díaz</w:t>
      </w:r>
    </w:p>
    <w:p w:rsidR="00F90E6D" w:rsidRDefault="00F90E6D" w:rsidP="00F90E6D">
      <w:pPr>
        <w:jc w:val="right"/>
      </w:pPr>
      <w:r>
        <w:t>Cristian Cordero Goncalvez</w:t>
      </w:r>
    </w:p>
    <w:p w:rsidR="00F90E6D" w:rsidRDefault="00591691" w:rsidP="00F90E6D">
      <w:pPr>
        <w:jc w:val="right"/>
      </w:pPr>
      <w:r>
        <w:t xml:space="preserve">Camila Lara </w:t>
      </w:r>
      <w:r w:rsidR="00582217">
        <w:t>Henríquez</w:t>
      </w:r>
    </w:p>
    <w:p w:rsidR="00591691" w:rsidRDefault="00591691" w:rsidP="00F90E6D">
      <w:pPr>
        <w:jc w:val="right"/>
      </w:pPr>
      <w:r>
        <w:t>Lizette Molina Aban</w:t>
      </w:r>
    </w:p>
    <w:p w:rsidR="003206EF" w:rsidRDefault="003206EF" w:rsidP="00F90E6D">
      <w:pPr>
        <w:jc w:val="right"/>
      </w:pPr>
      <w:r>
        <w:t>Alexandra Paniagua Iturra</w:t>
      </w:r>
    </w:p>
    <w:p w:rsidR="00591691" w:rsidRDefault="00591691" w:rsidP="00F90E6D">
      <w:pPr>
        <w:jc w:val="right"/>
      </w:pPr>
      <w:r>
        <w:t xml:space="preserve">Kevin </w:t>
      </w:r>
      <w:r w:rsidR="003206EF">
        <w:t>Sepúlveda</w:t>
      </w:r>
      <w:r>
        <w:t xml:space="preserve"> </w:t>
      </w:r>
      <w:r w:rsidR="003206EF">
        <w:t>Castillo</w:t>
      </w:r>
    </w:p>
    <w:p w:rsidR="00591691" w:rsidRDefault="00591691" w:rsidP="00F90E6D">
      <w:pPr>
        <w:jc w:val="right"/>
      </w:pPr>
      <w:r>
        <w:t>Maribel Valderrama</w:t>
      </w:r>
      <w:r w:rsidR="003206EF">
        <w:t xml:space="preserve"> Jara</w:t>
      </w:r>
    </w:p>
    <w:p w:rsidR="00FB371E" w:rsidRDefault="00FB371E" w:rsidP="003206EF">
      <w:pPr>
        <w:jc w:val="both"/>
      </w:pPr>
    </w:p>
    <w:p w:rsidR="00967696" w:rsidRPr="00967696" w:rsidRDefault="00967696" w:rsidP="00967696">
      <w:pPr>
        <w:autoSpaceDE w:val="0"/>
        <w:autoSpaceDN w:val="0"/>
        <w:adjustRightInd w:val="0"/>
        <w:rPr>
          <w:rFonts w:cs="Arial"/>
          <w:color w:val="1D1B11" w:themeColor="background2" w:themeShade="1A"/>
        </w:rPr>
      </w:pPr>
      <w:r>
        <w:rPr>
          <w:rFonts w:cs="Arial"/>
          <w:color w:val="1D1B11" w:themeColor="background2" w:themeShade="1A"/>
        </w:rPr>
        <w:t>5.1-</w:t>
      </w:r>
      <w:r w:rsidRPr="00967696">
        <w:rPr>
          <w:rFonts w:cs="Arial"/>
          <w:color w:val="1D1B11" w:themeColor="background2" w:themeShade="1A"/>
        </w:rPr>
        <w:t xml:space="preserve">  Verdadero y falso</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a) La prueba t de significancia estudiada en este capitulo requiere que las distribuciones muéstrales de los estimadores B1 y B2(gorro) sigan una distribución normal.</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Verdadero, la prueba de significancia desarrolla un estadístico de prueba y examina su distribución muestral bajo la hipótesis nula. Este estadístico de prueba es conocido como normal, la t, la F o la ji cuadrada.</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b) Aunque el termino perturbación en el MCRL no esté normalmente distribuido, los estimadores MCO continúan siendo insesgados.</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Verdadero, los estimadores MCO deben cumplir con 3 características para ser un MELI, determinados en el teorema de Gauss-Markov, siempre y cuando la esperanza de ui sea igual a 0. Pero ninguna suposición con respecto a el insesgamiento de la variable aleatoria ui.</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c) Si no hay intersección en el modelo de regresión, las ui (= u(gorro)) estimadas no sumarán cero.</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Verdadero, si no se encuentra la intersección en el modelo, la ecuación expuesta en el capítulo de sumatoria no existirá.</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d) El valor p y el tamaño de un estadístico de prueba tienen el mismo significado.</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Verdadero, una vez que se ha calculado el estadístico de prueba, resulta sencillo obtener el valor de p. El valor de p da la probabilidad exacta de obtener el estadístico de prueba estimado bajo la hipótesis nula.</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e) En un modelo de regresión que contenga la intersección, la suma de los residuos es siempre cero.</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Verdadero, la igualar la ecuación a cero, en la cual se encuentra presente la intersección del modelo, se cumple que la sumatoria es cero, además de encontrar los estimadores.</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f) Si una hipótesis nula no es rechazada, es verdadera.</w:t>
      </w:r>
    </w:p>
    <w:p w:rsidR="00967696" w:rsidRPr="00967696" w:rsidRDefault="00967696" w:rsidP="00967696">
      <w:pPr>
        <w:autoSpaceDE w:val="0"/>
        <w:autoSpaceDN w:val="0"/>
        <w:adjustRightInd w:val="0"/>
        <w:rPr>
          <w:rFonts w:cs="Arial"/>
          <w:color w:val="1D1B11" w:themeColor="background2" w:themeShade="1A"/>
        </w:rPr>
      </w:pPr>
      <w:r w:rsidRPr="00967696">
        <w:rPr>
          <w:rFonts w:cs="Arial"/>
          <w:color w:val="1D1B11" w:themeColor="background2" w:themeShade="1A"/>
        </w:rPr>
        <w:t xml:space="preserve">  Falso, no quiere decir que es verdadera, ya que esta hipótesis anula o refuta, con objetivo de apoyar una hipótesis alternativa y cuando se le es útil.</w:t>
      </w:r>
    </w:p>
    <w:p w:rsidR="00967696" w:rsidRPr="00967696" w:rsidRDefault="00967696" w:rsidP="00967696">
      <w:pPr>
        <w:rPr>
          <w:rFonts w:cs="Arial"/>
          <w:color w:val="1D1B11" w:themeColor="background2" w:themeShade="1A"/>
        </w:rPr>
      </w:pPr>
      <w:r w:rsidRPr="00967696">
        <w:rPr>
          <w:rFonts w:cs="Arial"/>
          <w:color w:val="1D1B11" w:themeColor="background2" w:themeShade="1A"/>
        </w:rPr>
        <w:t xml:space="preserve">g) Entre mayor sea el valor de </w:t>
      </w:r>
      <w:r w:rsidRPr="00967696">
        <w:rPr>
          <w:rFonts w:cs="Arial"/>
          <w:color w:val="1D1B11" w:themeColor="background2" w:themeShade="1A"/>
          <w:shd w:val="clear" w:color="auto" w:fill="FFFFFF"/>
        </w:rPr>
        <w:t>σ², mayor será la varianza</w:t>
      </w:r>
      <w:r w:rsidRPr="00967696">
        <w:rPr>
          <w:rFonts w:cs="Arial"/>
          <w:color w:val="1D1B11" w:themeColor="background2" w:themeShade="1A"/>
        </w:rPr>
        <w:t xml:space="preserve"> de B2(gorro), dada en 3.3.1</w:t>
      </w:r>
    </w:p>
    <w:p w:rsidR="00967696" w:rsidRPr="00967696" w:rsidRDefault="00967696" w:rsidP="00967696">
      <w:pPr>
        <w:rPr>
          <w:rFonts w:cs="Arial"/>
          <w:color w:val="1D1B11" w:themeColor="background2" w:themeShade="1A"/>
        </w:rPr>
      </w:pPr>
      <w:r w:rsidRPr="00967696">
        <w:rPr>
          <w:rFonts w:cs="Arial"/>
          <w:color w:val="1D1B11" w:themeColor="background2" w:themeShade="1A"/>
        </w:rPr>
        <w:t xml:space="preserve">Falso, el tamaño de </w:t>
      </w:r>
      <w:r w:rsidRPr="00967696">
        <w:rPr>
          <w:rFonts w:cs="Arial"/>
          <w:color w:val="1D1B11" w:themeColor="background2" w:themeShade="1A"/>
          <w:shd w:val="clear" w:color="auto" w:fill="FFFFFF"/>
        </w:rPr>
        <w:t>σ² será mayor, cuando mayor sea la sumatoria de las xi^2, al menos que esta sumatoria se encuentre constante, puede cumplirse que a mayor varianza de B2, el σ² será mayor.</w:t>
      </w:r>
    </w:p>
    <w:p w:rsidR="00967696" w:rsidRPr="00967696" w:rsidRDefault="00967696" w:rsidP="00967696">
      <w:pPr>
        <w:rPr>
          <w:rFonts w:cs="Arial"/>
          <w:color w:val="1D1B11" w:themeColor="background2" w:themeShade="1A"/>
        </w:rPr>
      </w:pPr>
      <w:r w:rsidRPr="00967696">
        <w:rPr>
          <w:rFonts w:cs="Arial"/>
          <w:color w:val="1D1B11" w:themeColor="background2" w:themeShade="1A"/>
        </w:rPr>
        <w:lastRenderedPageBreak/>
        <w:t>h) Las medias condicional e incondicional de una variable aleatoria significan lo mismo.</w:t>
      </w:r>
    </w:p>
    <w:p w:rsidR="00967696" w:rsidRPr="00967696" w:rsidRDefault="00967696" w:rsidP="00967696">
      <w:pPr>
        <w:rPr>
          <w:rFonts w:cs="Arial"/>
          <w:color w:val="1D1B11" w:themeColor="background2" w:themeShade="1A"/>
        </w:rPr>
      </w:pPr>
      <w:r w:rsidRPr="00967696">
        <w:rPr>
          <w:rFonts w:cs="Arial"/>
          <w:color w:val="1D1B11" w:themeColor="background2" w:themeShade="1A"/>
        </w:rPr>
        <w:t>Falso, la media condicional de la variable aleatoria depende de los valores tomados por otra variable, se encuentra condicionada por otra variable. Si las dos variables son independientes entre sí, pueden significar lo mismo.</w:t>
      </w:r>
    </w:p>
    <w:p w:rsidR="00967696" w:rsidRPr="00967696" w:rsidRDefault="00967696" w:rsidP="00967696">
      <w:pPr>
        <w:rPr>
          <w:rFonts w:cs="Arial"/>
          <w:color w:val="1D1B11" w:themeColor="background2" w:themeShade="1A"/>
        </w:rPr>
      </w:pPr>
      <w:r w:rsidRPr="00967696">
        <w:rPr>
          <w:rFonts w:cs="Arial"/>
          <w:color w:val="1D1B11" w:themeColor="background2" w:themeShade="1A"/>
        </w:rPr>
        <w:t>i) En una FRP de dos variables, si el coeficiente de la pendiente B2 es cero, la intersección B1 es un estimada por la media muestral Y(media).</w:t>
      </w:r>
    </w:p>
    <w:p w:rsidR="00967696" w:rsidRPr="00967696" w:rsidRDefault="00967696" w:rsidP="00967696">
      <w:pPr>
        <w:rPr>
          <w:rFonts w:cs="Arial"/>
          <w:color w:val="1D1B11" w:themeColor="background2" w:themeShade="1A"/>
        </w:rPr>
      </w:pPr>
      <w:r w:rsidRPr="00967696">
        <w:rPr>
          <w:rFonts w:cs="Arial"/>
          <w:color w:val="1D1B11" w:themeColor="background2" w:themeShade="1A"/>
        </w:rPr>
        <w:t>Verdadero, al B2 tener pendiente cero, la intersección B1 puede estimarse al restarle B2 a la media condicionada.</w:t>
      </w:r>
    </w:p>
    <w:p w:rsidR="00967696" w:rsidRPr="00967696" w:rsidRDefault="00967696" w:rsidP="00967696">
      <w:pPr>
        <w:rPr>
          <w:rFonts w:cs="Arial"/>
          <w:color w:val="1D1B11" w:themeColor="background2" w:themeShade="1A"/>
          <w:shd w:val="clear" w:color="auto" w:fill="FFFFFF"/>
        </w:rPr>
      </w:pPr>
      <w:r w:rsidRPr="00967696">
        <w:rPr>
          <w:rFonts w:cs="Arial"/>
          <w:color w:val="1D1B11" w:themeColor="background2" w:themeShade="1A"/>
        </w:rPr>
        <w:t>j) La varianza condicional, var (Yi|Xi)=</w:t>
      </w:r>
      <w:r w:rsidRPr="00967696">
        <w:rPr>
          <w:rFonts w:cs="Arial"/>
          <w:color w:val="1D1B11" w:themeColor="background2" w:themeShade="1A"/>
          <w:shd w:val="clear" w:color="auto" w:fill="FFFFFF"/>
        </w:rPr>
        <w:t xml:space="preserve"> σ² y la varianza incondicional de Y, var (Y)= σ²y, serían la misma si X no tuviera influencia en Y.</w:t>
      </w:r>
    </w:p>
    <w:p w:rsidR="00967696" w:rsidRPr="00967696" w:rsidRDefault="00967696" w:rsidP="00967696">
      <w:pPr>
        <w:rPr>
          <w:rFonts w:cs="Arial"/>
          <w:color w:val="1D1B11" w:themeColor="background2" w:themeShade="1A"/>
          <w:shd w:val="clear" w:color="auto" w:fill="FFFFFF"/>
        </w:rPr>
      </w:pPr>
      <w:r w:rsidRPr="00967696">
        <w:rPr>
          <w:rFonts w:cs="Arial"/>
          <w:color w:val="1D1B11" w:themeColor="background2" w:themeShade="1A"/>
          <w:shd w:val="clear" w:color="auto" w:fill="FFFFFF"/>
        </w:rPr>
        <w:t>Verdadero, se hacen cero cuando X no tiene influencia en Y, la sumatoria de las y^2 cuando es igual a u^2, en este caso serian las mismas varianzas.</w:t>
      </w:r>
    </w:p>
    <w:p w:rsidR="00967696" w:rsidRDefault="00967696" w:rsidP="00967696">
      <w:pPr>
        <w:rPr>
          <w:rFonts w:ascii="Arial" w:hAnsi="Arial" w:cs="Arial"/>
          <w:color w:val="1D1B11" w:themeColor="background2" w:themeShade="1A"/>
          <w:sz w:val="24"/>
          <w:szCs w:val="24"/>
          <w:shd w:val="clear" w:color="auto" w:fill="FFFFFF"/>
        </w:rPr>
      </w:pPr>
    </w:p>
    <w:p w:rsidR="00FB371E" w:rsidRDefault="00FB371E" w:rsidP="003206EF">
      <w:pPr>
        <w:jc w:val="both"/>
      </w:pPr>
    </w:p>
    <w:p w:rsidR="00FB371E" w:rsidRDefault="00FB371E" w:rsidP="00FB371E">
      <w:pPr>
        <w:jc w:val="both"/>
      </w:pPr>
      <w:r>
        <w:t xml:space="preserve">5.2- </w:t>
      </w:r>
      <w:r w:rsidRPr="00FE2071">
        <w:t>Constrúyase la tabla ANOVA a la manera de la tabla 5.4 para el modelo de regresión dado en (3.7.2) y pruébese la hipótesis de que no existe relación entre el gasto en alimentos y el gasto total e</w:t>
      </w:r>
      <w:r>
        <w:t>n</w:t>
      </w:r>
      <w:r w:rsidRPr="00FE2071">
        <w:t xml:space="preserve"> India.      </w:t>
      </w:r>
    </w:p>
    <w:p w:rsidR="00FB371E" w:rsidRDefault="00FB371E" w:rsidP="00FB371E">
      <w:pPr>
        <w:jc w:val="both"/>
      </w:pPr>
      <w:r>
        <w:rPr>
          <w:noProof/>
          <w:lang w:eastAsia="es-ES"/>
        </w:rPr>
        <w:drawing>
          <wp:inline distT="0" distB="0" distL="0" distR="0">
            <wp:extent cx="5400040" cy="2259965"/>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srcRect/>
                    <a:stretch>
                      <a:fillRect/>
                    </a:stretch>
                  </pic:blipFill>
                  <pic:spPr bwMode="auto">
                    <a:xfrm>
                      <a:off x="0" y="0"/>
                      <a:ext cx="5400040" cy="2259965"/>
                    </a:xfrm>
                    <a:prstGeom prst="rect">
                      <a:avLst/>
                    </a:prstGeom>
                    <a:noFill/>
                    <a:ln w="9525">
                      <a:noFill/>
                      <a:miter lim="800000"/>
                      <a:headEnd/>
                      <a:tailEnd/>
                    </a:ln>
                  </pic:spPr>
                </pic:pic>
              </a:graphicData>
            </a:graphic>
          </wp:inline>
        </w:drawing>
      </w:r>
    </w:p>
    <w:p w:rsidR="00FB371E" w:rsidRDefault="00FB371E" w:rsidP="00FB371E">
      <w:pPr>
        <w:jc w:val="both"/>
      </w:pPr>
      <w:r>
        <w:rPr>
          <w:noProof/>
          <w:lang w:eastAsia="es-ES"/>
        </w:rPr>
        <w:lastRenderedPageBreak/>
        <w:drawing>
          <wp:inline distT="0" distB="0" distL="0" distR="0">
            <wp:extent cx="4779010" cy="4270375"/>
            <wp:effectExtent l="19050" t="0" r="254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srcRect/>
                    <a:stretch>
                      <a:fillRect/>
                    </a:stretch>
                  </pic:blipFill>
                  <pic:spPr bwMode="auto">
                    <a:xfrm>
                      <a:off x="0" y="0"/>
                      <a:ext cx="4779010" cy="4270375"/>
                    </a:xfrm>
                    <a:prstGeom prst="rect">
                      <a:avLst/>
                    </a:prstGeom>
                    <a:noFill/>
                    <a:ln w="9525">
                      <a:noFill/>
                      <a:miter lim="800000"/>
                      <a:headEnd/>
                      <a:tailEnd/>
                    </a:ln>
                  </pic:spPr>
                </pic:pic>
              </a:graphicData>
            </a:graphic>
          </wp:inline>
        </w:drawing>
      </w:r>
    </w:p>
    <w:p w:rsidR="00FB371E" w:rsidRDefault="00FB371E" w:rsidP="00FB371E">
      <w:r>
        <w:t xml:space="preserve">Y= Gasto de Alimentación. </w:t>
      </w:r>
      <w:r>
        <w:br/>
        <w:t xml:space="preserve">X= Gasto Total </w:t>
      </w:r>
    </w:p>
    <w:p w:rsidR="00FB371E" w:rsidRDefault="00FB371E" w:rsidP="00FB371E">
      <w:r>
        <w:rPr>
          <w:noProof/>
          <w:lang w:eastAsia="es-ES"/>
        </w:rPr>
        <w:drawing>
          <wp:inline distT="0" distB="0" distL="0" distR="0">
            <wp:extent cx="310515" cy="22415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10515" cy="224155"/>
                    </a:xfrm>
                    <a:prstGeom prst="rect">
                      <a:avLst/>
                    </a:prstGeom>
                    <a:noFill/>
                    <a:ln w="9525">
                      <a:noFill/>
                      <a:miter lim="800000"/>
                      <a:headEnd/>
                      <a:tailEnd/>
                    </a:ln>
                  </pic:spPr>
                </pic:pic>
              </a:graphicData>
            </a:graphic>
          </wp:inline>
        </w:drawing>
      </w:r>
      <w:r>
        <w:t>= 728.654,0726</w:t>
      </w:r>
      <w:r>
        <w:br/>
      </w:r>
      <w:r w:rsidRPr="00801C10">
        <w:rPr>
          <w:b/>
        </w:rPr>
        <w:t>n</w:t>
      </w:r>
      <w:r>
        <w:t>=  55 familias</w:t>
      </w:r>
      <w:r>
        <w:br/>
      </w:r>
      <w:r>
        <w:rPr>
          <w:noProof/>
          <w:lang w:eastAsia="es-ES"/>
        </w:rPr>
        <w:drawing>
          <wp:inline distT="0" distB="0" distL="0" distR="0">
            <wp:extent cx="310515" cy="2413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10515" cy="241300"/>
                    </a:xfrm>
                    <a:prstGeom prst="rect">
                      <a:avLst/>
                    </a:prstGeom>
                    <a:noFill/>
                    <a:ln w="9525">
                      <a:noFill/>
                      <a:miter lim="800000"/>
                      <a:headEnd/>
                      <a:tailEnd/>
                    </a:ln>
                  </pic:spPr>
                </pic:pic>
              </a:graphicData>
            </a:graphic>
          </wp:inline>
        </w:drawing>
      </w:r>
      <w:r>
        <w:t>= 236.893,6389</w:t>
      </w:r>
    </w:p>
    <w:p w:rsidR="00FB371E" w:rsidRDefault="00FB371E" w:rsidP="00FB371E"/>
    <w:p w:rsidR="00FB371E" w:rsidRDefault="00FB371E" w:rsidP="00FB371E">
      <w:r>
        <w:t xml:space="preserve">Podemos construir la tabla  ANOVA remplazando valores:   </w:t>
      </w:r>
    </w:p>
    <w:p w:rsidR="00FB371E" w:rsidRDefault="00FB371E" w:rsidP="00FB371E">
      <w:r>
        <w:t xml:space="preserve">            </w:t>
      </w:r>
      <w:r>
        <w:rPr>
          <w:noProof/>
          <w:lang w:eastAsia="es-ES"/>
        </w:rPr>
        <w:drawing>
          <wp:inline distT="0" distB="0" distL="0" distR="0">
            <wp:extent cx="3381375" cy="983615"/>
            <wp:effectExtent l="19050" t="0" r="9525"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srcRect/>
                    <a:stretch>
                      <a:fillRect/>
                    </a:stretch>
                  </pic:blipFill>
                  <pic:spPr bwMode="auto">
                    <a:xfrm>
                      <a:off x="0" y="0"/>
                      <a:ext cx="3381375" cy="983615"/>
                    </a:xfrm>
                    <a:prstGeom prst="rect">
                      <a:avLst/>
                    </a:prstGeom>
                    <a:noFill/>
                    <a:ln w="9525">
                      <a:noFill/>
                      <a:miter lim="800000"/>
                      <a:headEnd/>
                      <a:tailEnd/>
                    </a:ln>
                  </pic:spPr>
                </pic:pic>
              </a:graphicData>
            </a:graphic>
          </wp:inline>
        </w:drawing>
      </w:r>
    </w:p>
    <w:p w:rsidR="00FB371E" w:rsidRDefault="00FB371E" w:rsidP="00FB371E">
      <w:r>
        <w:rPr>
          <w:noProof/>
          <w:lang w:eastAsia="es-ES"/>
        </w:rPr>
        <w:lastRenderedPageBreak/>
        <w:drawing>
          <wp:inline distT="0" distB="0" distL="0" distR="0">
            <wp:extent cx="5400040" cy="161290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400040" cy="1612900"/>
                    </a:xfrm>
                    <a:prstGeom prst="rect">
                      <a:avLst/>
                    </a:prstGeom>
                    <a:noFill/>
                    <a:ln w="9525">
                      <a:noFill/>
                      <a:miter lim="800000"/>
                      <a:headEnd/>
                      <a:tailEnd/>
                    </a:ln>
                  </pic:spPr>
                </pic:pic>
              </a:graphicData>
            </a:graphic>
          </wp:inline>
        </w:drawing>
      </w:r>
    </w:p>
    <w:p w:rsidR="00FB371E" w:rsidRDefault="00FB371E" w:rsidP="00FB371E">
      <w:r>
        <w:t>Fo=  (139.023/4.469,6913)= 31,1013</w:t>
      </w:r>
    </w:p>
    <w:p w:rsidR="00FB371E" w:rsidRDefault="00FB371E" w:rsidP="00FB371E">
      <w:r>
        <w:t xml:space="preserve">R=  Fo &gt; F(1,53,0.01)  </w:t>
      </w:r>
      <w:r>
        <w:br/>
        <w:t>Se rechaza la Hipótesis porque el F tabla es mayor al F calculado con un 0,01 por ciento de probabilidad. Es decir no existe relación entre el gasto de alimentación con el gasto Total</w:t>
      </w:r>
    </w:p>
    <w:p w:rsidR="004B6B3C" w:rsidRDefault="004B6B3C" w:rsidP="004B6B3C">
      <w:pPr>
        <w:jc w:val="both"/>
      </w:pPr>
      <w:r>
        <w:t xml:space="preserve">5.3- </w:t>
      </w:r>
    </w:p>
    <w:p w:rsidR="004B6B3C" w:rsidRDefault="004B6B3C" w:rsidP="004B6B3C">
      <w:pPr>
        <w:jc w:val="both"/>
      </w:pPr>
      <w:r>
        <w:t>a)</w:t>
      </w:r>
      <w:r>
        <w:tab/>
        <w:t>Error estándar β</w:t>
      </w:r>
      <w:r>
        <w:rPr>
          <w:vertAlign w:val="subscript"/>
        </w:rPr>
        <w:t>2</w:t>
      </w:r>
      <w:r>
        <w:t xml:space="preserve"> = β</w:t>
      </w:r>
      <w:r>
        <w:rPr>
          <w:vertAlign w:val="subscript"/>
        </w:rPr>
        <w:t xml:space="preserve">2 </w:t>
      </w:r>
      <w:r>
        <w:t>estimado/ t = 0.6417/9.6536 = 0.0664.</w:t>
      </w:r>
    </w:p>
    <w:p w:rsidR="004B6B3C" w:rsidRDefault="004B6B3C" w:rsidP="004B6B3C">
      <w:pPr>
        <w:ind w:firstLine="708"/>
        <w:jc w:val="both"/>
      </w:pPr>
      <w:r>
        <w:t>t</w:t>
      </w:r>
      <w:r w:rsidRPr="000258AB">
        <w:rPr>
          <w:vertAlign w:val="subscript"/>
        </w:rPr>
        <w:t>β2</w:t>
      </w:r>
      <w:r>
        <w:t xml:space="preserve"> = β</w:t>
      </w:r>
      <w:r>
        <w:rPr>
          <w:vertAlign w:val="subscript"/>
        </w:rPr>
        <w:t>1</w:t>
      </w:r>
      <w:r>
        <w:t>/ ee = 0.7437/0.8355 = 0.8797.</w:t>
      </w:r>
    </w:p>
    <w:p w:rsidR="004B6B3C" w:rsidRDefault="004B6B3C" w:rsidP="004B6B3C">
      <w:pPr>
        <w:jc w:val="both"/>
      </w:pPr>
      <w:r>
        <w:t>b)</w:t>
      </w:r>
      <w:r>
        <w:tab/>
        <w:t>¿Cómo se interpreta el coeficiente 0.6416?</w:t>
      </w:r>
    </w:p>
    <w:p w:rsidR="004B6B3C" w:rsidRDefault="004B6B3C" w:rsidP="004B6B3C">
      <w:pPr>
        <w:jc w:val="both"/>
      </w:pPr>
      <w:r>
        <w:tab/>
        <w:t>Por cada año adicional de escolaridad, el salario aumenta en un 0.64 dólares.</w:t>
      </w:r>
    </w:p>
    <w:p w:rsidR="004B6B3C" w:rsidRDefault="004B6B3C" w:rsidP="004B6B3C">
      <w:pPr>
        <w:ind w:left="705" w:hanging="705"/>
        <w:jc w:val="both"/>
      </w:pPr>
      <w:r>
        <w:t>c)</w:t>
      </w:r>
      <w:r>
        <w:tab/>
        <w:t>¿Se rechazaría la hipótesis de que la educación no tiene efecto alguno sobre los salarios? ¿Cuál prueba se usaría? ¿Por qué? ¿Cuál es el valor p del estadístico de prueba?</w:t>
      </w:r>
    </w:p>
    <w:p w:rsidR="004B6B3C" w:rsidRDefault="004B6B3C" w:rsidP="004B6B3C">
      <w:pPr>
        <w:ind w:left="705"/>
        <w:jc w:val="both"/>
      </w:pPr>
      <w:r>
        <w:t>La hipótesis de que la educación no tiene efecto alguno sobre los salarios se rechazaría, ya que la probabilidad de obtener el valor t (t=9.6536) es muy pequeña. Porque se encuentra por muy debajo de 0.001. Por lo tanto el P-value es casi cero.</w:t>
      </w:r>
    </w:p>
    <w:p w:rsidR="004B6B3C" w:rsidRDefault="004B6B3C" w:rsidP="004B6B3C">
      <w:pPr>
        <w:ind w:left="705" w:hanging="705"/>
        <w:jc w:val="both"/>
      </w:pPr>
      <w:r>
        <w:t>d)</w:t>
      </w:r>
      <w:r>
        <w:tab/>
        <w:t>Constrúyase la tabla ANOVA para este ejemplo y pruebe la hipótesis de que el coeficiente de la pendiente es 0. ¿Cuál prueba de utilizaría y por qué?</w:t>
      </w:r>
    </w:p>
    <w:p w:rsidR="004B6B3C" w:rsidRDefault="004B6B3C" w:rsidP="004B6B3C">
      <w:pPr>
        <w:ind w:left="705" w:hanging="705"/>
        <w:jc w:val="both"/>
      </w:pPr>
    </w:p>
    <w:tbl>
      <w:tblPr>
        <w:tblStyle w:val="Tablaconcuadrcula"/>
        <w:tblW w:w="0" w:type="auto"/>
        <w:tblInd w:w="705" w:type="dxa"/>
        <w:tblLook w:val="04A0"/>
      </w:tblPr>
      <w:tblGrid>
        <w:gridCol w:w="2039"/>
        <w:gridCol w:w="2020"/>
        <w:gridCol w:w="1935"/>
        <w:gridCol w:w="2021"/>
      </w:tblGrid>
      <w:tr w:rsidR="004B6B3C" w:rsidTr="00CD6EC4">
        <w:tc>
          <w:tcPr>
            <w:tcW w:w="2244" w:type="dxa"/>
          </w:tcPr>
          <w:p w:rsidR="004B6B3C" w:rsidRDefault="004B6B3C" w:rsidP="00CD6EC4">
            <w:pPr>
              <w:jc w:val="both"/>
            </w:pPr>
            <w:r>
              <w:t>Fuente de Variación</w:t>
            </w:r>
          </w:p>
        </w:tc>
        <w:tc>
          <w:tcPr>
            <w:tcW w:w="2244" w:type="dxa"/>
          </w:tcPr>
          <w:p w:rsidR="004B6B3C" w:rsidRDefault="004B6B3C" w:rsidP="00CD6EC4">
            <w:pPr>
              <w:jc w:val="both"/>
            </w:pPr>
            <w:r>
              <w:t>SC</w:t>
            </w:r>
          </w:p>
        </w:tc>
        <w:tc>
          <w:tcPr>
            <w:tcW w:w="2245" w:type="dxa"/>
          </w:tcPr>
          <w:p w:rsidR="004B6B3C" w:rsidRDefault="004B6B3C" w:rsidP="00CD6EC4">
            <w:pPr>
              <w:jc w:val="both"/>
            </w:pPr>
            <w:r>
              <w:t>G de l</w:t>
            </w:r>
          </w:p>
        </w:tc>
        <w:tc>
          <w:tcPr>
            <w:tcW w:w="2245" w:type="dxa"/>
          </w:tcPr>
          <w:p w:rsidR="004B6B3C" w:rsidRDefault="004B6B3C" w:rsidP="00CD6EC4">
            <w:pPr>
              <w:jc w:val="both"/>
            </w:pPr>
            <w:r>
              <w:t>SPC</w:t>
            </w:r>
          </w:p>
        </w:tc>
      </w:tr>
      <w:tr w:rsidR="004B6B3C" w:rsidTr="00CD6EC4">
        <w:tc>
          <w:tcPr>
            <w:tcW w:w="2244" w:type="dxa"/>
          </w:tcPr>
          <w:p w:rsidR="004B6B3C" w:rsidRDefault="004B6B3C" w:rsidP="00CD6EC4">
            <w:pPr>
              <w:jc w:val="both"/>
            </w:pPr>
            <w:r>
              <w:t>SEC</w:t>
            </w:r>
          </w:p>
        </w:tc>
        <w:tc>
          <w:tcPr>
            <w:tcW w:w="2244" w:type="dxa"/>
          </w:tcPr>
          <w:p w:rsidR="004B6B3C" w:rsidRDefault="004B6B3C" w:rsidP="00CD6EC4">
            <w:pPr>
              <w:jc w:val="both"/>
            </w:pPr>
            <w:r>
              <w:t>74.9389</w:t>
            </w:r>
          </w:p>
        </w:tc>
        <w:tc>
          <w:tcPr>
            <w:tcW w:w="2245" w:type="dxa"/>
          </w:tcPr>
          <w:p w:rsidR="004B6B3C" w:rsidRDefault="004B6B3C" w:rsidP="00CD6EC4">
            <w:pPr>
              <w:jc w:val="both"/>
            </w:pPr>
            <w:r>
              <w:t>1</w:t>
            </w:r>
          </w:p>
        </w:tc>
        <w:tc>
          <w:tcPr>
            <w:tcW w:w="2245" w:type="dxa"/>
          </w:tcPr>
          <w:p w:rsidR="004B6B3C" w:rsidRDefault="004B6B3C" w:rsidP="00CD6EC4">
            <w:pPr>
              <w:jc w:val="both"/>
            </w:pPr>
            <w:r>
              <w:t>74.9389</w:t>
            </w:r>
          </w:p>
        </w:tc>
      </w:tr>
      <w:tr w:rsidR="004B6B3C" w:rsidTr="00CD6EC4">
        <w:tc>
          <w:tcPr>
            <w:tcW w:w="2244" w:type="dxa"/>
          </w:tcPr>
          <w:p w:rsidR="004B6B3C" w:rsidRDefault="004B6B3C" w:rsidP="00CD6EC4">
            <w:pPr>
              <w:jc w:val="both"/>
            </w:pPr>
            <w:r>
              <w:t>SRC</w:t>
            </w:r>
          </w:p>
        </w:tc>
        <w:tc>
          <w:tcPr>
            <w:tcW w:w="2244" w:type="dxa"/>
          </w:tcPr>
          <w:p w:rsidR="004B6B3C" w:rsidRDefault="004B6B3C" w:rsidP="00CD6EC4">
            <w:pPr>
              <w:jc w:val="both"/>
            </w:pPr>
            <w:r>
              <w:t>8.8454</w:t>
            </w:r>
          </w:p>
        </w:tc>
        <w:tc>
          <w:tcPr>
            <w:tcW w:w="2245" w:type="dxa"/>
          </w:tcPr>
          <w:p w:rsidR="004B6B3C" w:rsidRDefault="004B6B3C" w:rsidP="00CD6EC4">
            <w:pPr>
              <w:jc w:val="both"/>
            </w:pPr>
            <w:r>
              <w:t>11</w:t>
            </w:r>
          </w:p>
        </w:tc>
        <w:tc>
          <w:tcPr>
            <w:tcW w:w="2245" w:type="dxa"/>
          </w:tcPr>
          <w:p w:rsidR="004B6B3C" w:rsidRDefault="004B6B3C" w:rsidP="00CD6EC4">
            <w:pPr>
              <w:jc w:val="both"/>
            </w:pPr>
            <w:r>
              <w:t>0.8041</w:t>
            </w:r>
          </w:p>
        </w:tc>
      </w:tr>
      <w:tr w:rsidR="004B6B3C" w:rsidTr="00CD6EC4">
        <w:tc>
          <w:tcPr>
            <w:tcW w:w="2244" w:type="dxa"/>
          </w:tcPr>
          <w:p w:rsidR="004B6B3C" w:rsidRDefault="004B6B3C" w:rsidP="00CD6EC4">
            <w:pPr>
              <w:jc w:val="both"/>
            </w:pPr>
            <w:r>
              <w:t>STC</w:t>
            </w:r>
          </w:p>
        </w:tc>
        <w:tc>
          <w:tcPr>
            <w:tcW w:w="2244" w:type="dxa"/>
          </w:tcPr>
          <w:p w:rsidR="004B6B3C" w:rsidRDefault="004B6B3C" w:rsidP="00CD6EC4">
            <w:pPr>
              <w:jc w:val="both"/>
            </w:pPr>
            <w:r>
              <w:t>83.7843</w:t>
            </w:r>
          </w:p>
        </w:tc>
        <w:tc>
          <w:tcPr>
            <w:tcW w:w="2245" w:type="dxa"/>
          </w:tcPr>
          <w:p w:rsidR="004B6B3C" w:rsidRDefault="004B6B3C" w:rsidP="00CD6EC4">
            <w:pPr>
              <w:jc w:val="both"/>
            </w:pPr>
            <w:r>
              <w:t>12</w:t>
            </w:r>
          </w:p>
        </w:tc>
        <w:tc>
          <w:tcPr>
            <w:tcW w:w="2245" w:type="dxa"/>
          </w:tcPr>
          <w:p w:rsidR="004B6B3C" w:rsidRDefault="004B6B3C" w:rsidP="00CD6EC4">
            <w:pPr>
              <w:jc w:val="both"/>
            </w:pPr>
            <w:r>
              <w:t>-</w:t>
            </w:r>
          </w:p>
        </w:tc>
      </w:tr>
    </w:tbl>
    <w:p w:rsidR="004B6B3C" w:rsidRDefault="004B6B3C" w:rsidP="004B6B3C">
      <w:pPr>
        <w:ind w:left="705" w:hanging="705"/>
        <w:jc w:val="both"/>
      </w:pPr>
    </w:p>
    <w:p w:rsidR="004B6B3C" w:rsidRDefault="004B6B3C" w:rsidP="004B6B3C">
      <w:pPr>
        <w:ind w:left="705"/>
        <w:jc w:val="both"/>
      </w:pPr>
      <w:r>
        <w:t>F= 74.9389/0.8041 = 93.1960</w:t>
      </w:r>
    </w:p>
    <w:p w:rsidR="004B6B3C" w:rsidRDefault="004B6B3C" w:rsidP="004B6B3C">
      <w:pPr>
        <w:ind w:left="705"/>
        <w:jc w:val="both"/>
      </w:pPr>
      <w:r>
        <w:lastRenderedPageBreak/>
        <w:t>El valor p de F según la hipótesis de que no hay relación entre las dos variables es casi cero, es por esto que podemos rechazarla.</w:t>
      </w:r>
    </w:p>
    <w:p w:rsidR="004B6B3C" w:rsidRDefault="004B6B3C" w:rsidP="004B6B3C">
      <w:pPr>
        <w:jc w:val="both"/>
      </w:pPr>
    </w:p>
    <w:p w:rsidR="004B6B3C" w:rsidRPr="00126D89" w:rsidRDefault="004B6B3C" w:rsidP="004B6B3C">
      <w:pPr>
        <w:ind w:left="705" w:hanging="705"/>
        <w:jc w:val="both"/>
      </w:pPr>
      <w:r>
        <w:t>e)</w:t>
      </w:r>
      <w:r>
        <w:tab/>
        <w:t>Supóngase que en  la regresión que se acaba de dar, el valor R</w:t>
      </w:r>
      <w:r>
        <w:rPr>
          <w:vertAlign w:val="superscript"/>
        </w:rPr>
        <w:t xml:space="preserve">2 </w:t>
      </w:r>
      <w:r>
        <w:t>no se proporciona. ¿Se podría haber obtenido con base en otra información dada en la regresión?</w:t>
      </w:r>
    </w:p>
    <w:p w:rsidR="004B6B3C" w:rsidRDefault="004B6B3C" w:rsidP="004B6B3C">
      <w:pPr>
        <w:jc w:val="both"/>
      </w:pPr>
      <w:r>
        <w:tab/>
        <w:t>R</w:t>
      </w:r>
      <w:r>
        <w:rPr>
          <w:vertAlign w:val="superscript"/>
        </w:rPr>
        <w:t>2</w:t>
      </w:r>
      <w:r>
        <w:t xml:space="preserve"> = t</w:t>
      </w:r>
      <w:r>
        <w:rPr>
          <w:vertAlign w:val="superscript"/>
        </w:rPr>
        <w:t>2</w:t>
      </w:r>
      <w:r>
        <w:t>/ [t</w:t>
      </w:r>
      <w:r>
        <w:rPr>
          <w:vertAlign w:val="superscript"/>
        </w:rPr>
        <w:t>2</w:t>
      </w:r>
      <w:r>
        <w:t>+(n-2)] = 9.6536</w:t>
      </w:r>
      <w:r>
        <w:rPr>
          <w:vertAlign w:val="superscript"/>
        </w:rPr>
        <w:t>2</w:t>
      </w:r>
      <w:r>
        <w:t>/9.6536</w:t>
      </w:r>
      <w:r>
        <w:rPr>
          <w:vertAlign w:val="superscript"/>
        </w:rPr>
        <w:t>2</w:t>
      </w:r>
      <w:r>
        <w:t xml:space="preserve"> + 11 = 0.8944.</w:t>
      </w:r>
    </w:p>
    <w:p w:rsidR="004B6B3C" w:rsidRDefault="004B6B3C" w:rsidP="004B6B3C">
      <w:r>
        <w:t xml:space="preserve">5.4- Sea P^2 el verdadero coeficiente de correlación poblacional. Supóngase que se desea probar la hipótesis de que P^2 = 0. Explíquese verbalmente como se probaría esta hipótesis. </w:t>
      </w:r>
    </w:p>
    <w:p w:rsidR="004B6B3C" w:rsidRDefault="004B6B3C" w:rsidP="004B6B3C">
      <w:r>
        <w:t>R: El resultado de la Hipótesis Nos indica que no existe correlación entre las 2 variables. Por lo que podemos decir que la covarianza entre las variables será cero, es decir su correlación es cero.</w:t>
      </w:r>
    </w:p>
    <w:p w:rsidR="004B6B3C" w:rsidRDefault="004B6B3C" w:rsidP="004B6B3C">
      <w:pPr>
        <w:jc w:val="both"/>
      </w:pPr>
      <w:r>
        <w:t xml:space="preserve">5.5-  </w:t>
      </w:r>
    </w:p>
    <w:p w:rsidR="004B6B3C" w:rsidRDefault="004B6B3C" w:rsidP="004B6B3C">
      <w:r>
        <w:t>5.6- La ecuación (5.3.5) puede ser escrita también como</w:t>
      </w:r>
    </w:p>
    <w:p w:rsidR="004B6B3C" w:rsidRDefault="004B6B3C" w:rsidP="004B6B3C">
      <w:r>
        <w:rPr>
          <w:noProof/>
          <w:lang w:eastAsia="es-ES"/>
        </w:rPr>
        <w:drawing>
          <wp:inline distT="0" distB="0" distL="0" distR="0">
            <wp:extent cx="2625090" cy="262920"/>
            <wp:effectExtent l="19050" t="0" r="381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49485" cy="265363"/>
                    </a:xfrm>
                    <a:prstGeom prst="rect">
                      <a:avLst/>
                    </a:prstGeom>
                    <a:noFill/>
                    <a:ln w="9525">
                      <a:noFill/>
                      <a:miter lim="800000"/>
                      <a:headEnd/>
                      <a:tailEnd/>
                    </a:ln>
                  </pic:spPr>
                </pic:pic>
              </a:graphicData>
            </a:graphic>
          </wp:inline>
        </w:drawing>
      </w:r>
    </w:p>
    <w:p w:rsidR="004B6B3C" w:rsidRDefault="004B6B3C" w:rsidP="004B6B3C">
      <w:r>
        <w:t>Es decir, la desigualdad débil puede ser reemplazada por la desigualdad fuerte. ¿Por qué?</w:t>
      </w:r>
    </w:p>
    <w:p w:rsidR="004B6B3C" w:rsidRDefault="004B6B3C" w:rsidP="004B6B3C">
      <w:r>
        <w:t>No hay diferencia  entre desigualdad débil y desigualdad fuerte, ya que  según la teoría la probabilidad de que una variable aleatoria continua adquiera un valor específico es cero. Por tanto  realizar la diferencia no tendría relevancia.</w:t>
      </w:r>
    </w:p>
    <w:p w:rsidR="004B6B3C" w:rsidRDefault="004B6B3C" w:rsidP="004B6B3C">
      <w:r>
        <w:t>5.7</w:t>
      </w:r>
    </w:p>
    <w:p w:rsidR="004B6B3C" w:rsidRDefault="004B6B3C" w:rsidP="004B6B3C">
      <w:r>
        <w:t>R.A. Fisher ha derivado la distribución muestral del coeficiente de correlación definido en (3.5.13).Si se supone que las variables X y Y tienen  una distribución normal conjunta , es decir, si provienen de una distribución normal bivariada , entonces , bajo el supuesto de que el coeficiente de correlación poblacional p es cero , es posible  demostrar que  t = r √n-2/√1-r</w:t>
      </w:r>
      <w:r w:rsidRPr="004B0F01">
        <w:rPr>
          <w:vertAlign w:val="superscript"/>
        </w:rPr>
        <w:t>2</w:t>
      </w:r>
      <w:r>
        <w:t xml:space="preserve"> sigue la distribución </w:t>
      </w:r>
      <w:r w:rsidRPr="004B0F01">
        <w:rPr>
          <w:i/>
        </w:rPr>
        <w:t>t</w:t>
      </w:r>
      <w:r>
        <w:rPr>
          <w:i/>
        </w:rPr>
        <w:t xml:space="preserve"> </w:t>
      </w:r>
      <w:r>
        <w:t>de Student con n-2 g de l. Demuéstrese que este valor t es idéntico al valor t dado en (5.3.2)bajo la hipótesis nula de que β</w:t>
      </w:r>
      <w:r>
        <w:rPr>
          <w:vertAlign w:val="subscript"/>
        </w:rPr>
        <w:t>2</w:t>
      </w:r>
      <w:r>
        <w:t>=0.Por lo tanto, establézcase que bajo la misma hipótesis nula F=t</w:t>
      </w:r>
      <w:r w:rsidRPr="002376CA">
        <w:rPr>
          <w:vertAlign w:val="superscript"/>
        </w:rPr>
        <w:t>2</w:t>
      </w:r>
      <w:r>
        <w:t>.</w:t>
      </w:r>
    </w:p>
    <w:p w:rsidR="004B6B3C" w:rsidRDefault="004B6B3C" w:rsidP="004B6B3C">
      <w:r>
        <w:t xml:space="preserve">Dado que: </w:t>
      </w:r>
    </w:p>
    <w:p w:rsidR="004B6B3C" w:rsidRDefault="004B6B3C" w:rsidP="004B6B3C">
      <w:r w:rsidRPr="004B6B3C">
        <w:lastRenderedPageBreak/>
        <w:drawing>
          <wp:inline distT="0" distB="0" distL="0" distR="0">
            <wp:extent cx="2434590" cy="3195337"/>
            <wp:effectExtent l="19050" t="0" r="3810" b="0"/>
            <wp:docPr id="11" name="Imagen 1" descr="C:\Users\MarybelVal\Desktop\20130529_185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belVal\Desktop\20130529_185405.jpg"/>
                    <pic:cNvPicPr>
                      <a:picLocks noChangeAspect="1" noChangeArrowheads="1"/>
                    </pic:cNvPicPr>
                  </pic:nvPicPr>
                  <pic:blipFill>
                    <a:blip r:embed="rId14" cstate="print"/>
                    <a:srcRect/>
                    <a:stretch>
                      <a:fillRect/>
                    </a:stretch>
                  </pic:blipFill>
                  <pic:spPr bwMode="auto">
                    <a:xfrm>
                      <a:off x="0" y="0"/>
                      <a:ext cx="2434590" cy="3195337"/>
                    </a:xfrm>
                    <a:prstGeom prst="rect">
                      <a:avLst/>
                    </a:prstGeom>
                    <a:noFill/>
                    <a:ln w="9525">
                      <a:noFill/>
                      <a:miter lim="800000"/>
                      <a:headEnd/>
                      <a:tailEnd/>
                    </a:ln>
                  </pic:spPr>
                </pic:pic>
              </a:graphicData>
            </a:graphic>
          </wp:inline>
        </w:drawing>
      </w:r>
      <w:r>
        <w:t xml:space="preserve">   </w:t>
      </w:r>
      <w:r w:rsidRPr="004B6B3C">
        <w:drawing>
          <wp:inline distT="0" distB="0" distL="0" distR="0">
            <wp:extent cx="2672898" cy="3025140"/>
            <wp:effectExtent l="19050" t="0" r="0" b="0"/>
            <wp:docPr id="12" name="Imagen 2" descr="C:\Users\MarybelVal\Desktop\20130529_185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belVal\Desktop\20130529_185415.jpg"/>
                    <pic:cNvPicPr>
                      <a:picLocks noChangeAspect="1" noChangeArrowheads="1"/>
                    </pic:cNvPicPr>
                  </pic:nvPicPr>
                  <pic:blipFill>
                    <a:blip r:embed="rId15" cstate="print"/>
                    <a:srcRect/>
                    <a:stretch>
                      <a:fillRect/>
                    </a:stretch>
                  </pic:blipFill>
                  <pic:spPr bwMode="auto">
                    <a:xfrm>
                      <a:off x="0" y="0"/>
                      <a:ext cx="2681568" cy="3034952"/>
                    </a:xfrm>
                    <a:prstGeom prst="rect">
                      <a:avLst/>
                    </a:prstGeom>
                    <a:noFill/>
                    <a:ln w="9525">
                      <a:noFill/>
                      <a:miter lim="800000"/>
                      <a:headEnd/>
                      <a:tailEnd/>
                    </a:ln>
                  </pic:spPr>
                </pic:pic>
              </a:graphicData>
            </a:graphic>
          </wp:inline>
        </w:drawing>
      </w:r>
    </w:p>
    <w:p w:rsidR="004B6B3C" w:rsidRDefault="004B6B3C" w:rsidP="004B6B3C">
      <w:pPr>
        <w:jc w:val="both"/>
      </w:pPr>
    </w:p>
    <w:p w:rsidR="004B6B3C" w:rsidRDefault="004B6B3C" w:rsidP="004B6B3C">
      <w:pPr>
        <w:jc w:val="both"/>
      </w:pPr>
    </w:p>
    <w:p w:rsidR="004B6B3C" w:rsidRDefault="004B6B3C" w:rsidP="004B6B3C">
      <w:pPr>
        <w:ind w:left="705" w:hanging="705"/>
        <w:jc w:val="both"/>
      </w:pPr>
    </w:p>
    <w:p w:rsidR="004B6B3C" w:rsidRDefault="004B6B3C" w:rsidP="004B6B3C">
      <w:pPr>
        <w:ind w:left="705" w:hanging="705"/>
        <w:jc w:val="both"/>
      </w:pPr>
      <w:bookmarkStart w:id="0" w:name="_GoBack"/>
      <w:bookmarkEnd w:id="0"/>
    </w:p>
    <w:p w:rsidR="004B6B3C" w:rsidRDefault="004B6B3C" w:rsidP="004B6B3C">
      <w:pPr>
        <w:ind w:left="705" w:hanging="705"/>
        <w:jc w:val="both"/>
      </w:pPr>
    </w:p>
    <w:p w:rsidR="00FB371E" w:rsidRDefault="00FB371E" w:rsidP="003206EF">
      <w:pPr>
        <w:jc w:val="both"/>
      </w:pPr>
    </w:p>
    <w:p w:rsidR="003206EF" w:rsidRDefault="003206EF" w:rsidP="003206EF">
      <w:pPr>
        <w:jc w:val="both"/>
      </w:pPr>
      <w:r>
        <w:t>5.8- Considérese el siguiente resultado de una regresión:</w:t>
      </w:r>
    </w:p>
    <w:p w:rsidR="003206EF" w:rsidRDefault="003206EF" w:rsidP="003206EF">
      <w:pPr>
        <w:jc w:val="both"/>
      </w:pPr>
      <w:r>
        <w:t>Y</w:t>
      </w:r>
      <w:r>
        <w:rPr>
          <w:vertAlign w:val="subscript"/>
        </w:rPr>
        <w:t>i</w:t>
      </w:r>
      <w:r>
        <w:t>=0,2033+0,6560X</w:t>
      </w:r>
      <w:r>
        <w:rPr>
          <w:vertAlign w:val="subscript"/>
        </w:rPr>
        <w:t>i</w:t>
      </w:r>
    </w:p>
    <w:p w:rsidR="003206EF" w:rsidRDefault="003206EF" w:rsidP="003206EF">
      <w:pPr>
        <w:jc w:val="both"/>
      </w:pPr>
      <w:r>
        <w:t>ee= (0,0976)(0,1961)</w:t>
      </w:r>
    </w:p>
    <w:p w:rsidR="003206EF" w:rsidRDefault="003206EF" w:rsidP="003206EF">
      <w:pPr>
        <w:jc w:val="both"/>
      </w:pPr>
      <w:r>
        <w:t>r</w:t>
      </w:r>
      <w:r>
        <w:rPr>
          <w:vertAlign w:val="superscript"/>
        </w:rPr>
        <w:t>2</w:t>
      </w:r>
      <w:r>
        <w:t>=0,397   SRC=0,0544   SEC=0,0358</w:t>
      </w:r>
    </w:p>
    <w:p w:rsidR="003206EF" w:rsidRDefault="003206EF" w:rsidP="003206EF">
      <w:pPr>
        <w:jc w:val="both"/>
      </w:pPr>
      <w:r>
        <w:t>Donde Y=tasa de participación de la fuerza de trabajo(TPFT) de las mujeres en 1972 y X=TPFT de las mujeres en 1968. Los resultados  de la regresión se obtuvieron de una muestra de 19 ciudades de Estados Unidos</w:t>
      </w:r>
      <w:r w:rsidR="00AA2DCE">
        <w:t>.</w:t>
      </w:r>
    </w:p>
    <w:p w:rsidR="00AA2DCE" w:rsidRDefault="00AA2DCE" w:rsidP="00AA2DCE">
      <w:pPr>
        <w:pStyle w:val="Prrafodelista"/>
        <w:numPr>
          <w:ilvl w:val="0"/>
          <w:numId w:val="1"/>
        </w:numPr>
        <w:jc w:val="both"/>
      </w:pPr>
      <w:r>
        <w:t>¿Cómo se interpretaría esta regresión?</w:t>
      </w:r>
    </w:p>
    <w:p w:rsidR="00F74337" w:rsidRDefault="00F74337" w:rsidP="00F74337">
      <w:pPr>
        <w:pStyle w:val="Prrafodelista"/>
        <w:jc w:val="both"/>
      </w:pPr>
      <w:r>
        <w:t>A medida que aumente la variable independiente X</w:t>
      </w:r>
      <w:r>
        <w:rPr>
          <w:vertAlign w:val="subscript"/>
        </w:rPr>
        <w:t>i</w:t>
      </w:r>
      <w:r w:rsidR="00D74557">
        <w:t>=TPFT</w:t>
      </w:r>
      <w:r>
        <w:t xml:space="preserve"> de las mujeres de 1968, la variable dependiente</w:t>
      </w:r>
      <w:r w:rsidR="00D74557">
        <w:t xml:space="preserve"> TPFT de 1972 aumentara. Esto demuestra una relación directa entre ambas lo cual se considera debido a un aumento de la población femenina.</w:t>
      </w:r>
    </w:p>
    <w:p w:rsidR="00874AB4" w:rsidRPr="00F74337" w:rsidRDefault="00874AB4" w:rsidP="00F74337">
      <w:pPr>
        <w:pStyle w:val="Prrafodelista"/>
        <w:jc w:val="both"/>
      </w:pPr>
    </w:p>
    <w:p w:rsidR="00AA2DCE" w:rsidRPr="00D74557" w:rsidRDefault="00AA2DCE" w:rsidP="00AA2DCE">
      <w:pPr>
        <w:pStyle w:val="Prrafodelista"/>
        <w:numPr>
          <w:ilvl w:val="0"/>
          <w:numId w:val="1"/>
        </w:numPr>
        <w:jc w:val="both"/>
      </w:pPr>
      <w:r>
        <w:t>Pruébese la hipótesis H</w:t>
      </w:r>
      <w:r>
        <w:rPr>
          <w:vertAlign w:val="subscript"/>
        </w:rPr>
        <w:t>0</w:t>
      </w:r>
      <w:r>
        <w:t>:</w:t>
      </w:r>
      <w:r>
        <w:rPr>
          <w:rFonts w:cstheme="minorHAnsi"/>
        </w:rPr>
        <w:t>β</w:t>
      </w:r>
      <w:r>
        <w:rPr>
          <w:vertAlign w:val="subscript"/>
        </w:rPr>
        <w:t>2</w:t>
      </w:r>
      <w:r>
        <w:t>=1, contra H</w:t>
      </w:r>
      <w:r>
        <w:rPr>
          <w:vertAlign w:val="subscript"/>
        </w:rPr>
        <w:t>1</w:t>
      </w:r>
      <w:r>
        <w:t>:</w:t>
      </w:r>
      <w:r w:rsidRPr="00AA2DCE">
        <w:rPr>
          <w:rFonts w:cstheme="minorHAnsi"/>
        </w:rPr>
        <w:t xml:space="preserve"> </w:t>
      </w:r>
      <w:r>
        <w:rPr>
          <w:rFonts w:cstheme="minorHAnsi"/>
        </w:rPr>
        <w:t>β</w:t>
      </w:r>
      <w:r>
        <w:rPr>
          <w:rFonts w:cstheme="minorHAnsi"/>
          <w:vertAlign w:val="subscript"/>
        </w:rPr>
        <w:t>2</w:t>
      </w:r>
      <w:r>
        <w:rPr>
          <w:rFonts w:cstheme="minorHAnsi"/>
        </w:rPr>
        <w:t>&gt;1. ¿Qué prueba se utilizaría?, ¿por qué? ¿Cuáles son las suposiciones subyacentes de la(s) prueba(s) que se utilizará(n)?</w:t>
      </w:r>
    </w:p>
    <w:p w:rsidR="00D74557" w:rsidRDefault="00D74557" w:rsidP="00D74557">
      <w:pPr>
        <w:pStyle w:val="Prrafodelista"/>
        <w:jc w:val="both"/>
        <w:rPr>
          <w:rFonts w:cstheme="minorHAnsi"/>
        </w:rPr>
      </w:pPr>
      <w:r>
        <w:rPr>
          <w:rFonts w:cstheme="minorHAnsi"/>
        </w:rPr>
        <w:t>T=(0,6560-1)/0,1961= -1,754207037</w:t>
      </w:r>
    </w:p>
    <w:p w:rsidR="00D74557" w:rsidRDefault="00D74557" w:rsidP="00D74557">
      <w:pPr>
        <w:pStyle w:val="Prrafodelista"/>
        <w:jc w:val="both"/>
        <w:rPr>
          <w:rFonts w:cstheme="minorHAnsi"/>
        </w:rPr>
      </w:pPr>
      <w:r>
        <w:rPr>
          <w:rFonts w:cstheme="minorHAnsi"/>
        </w:rPr>
        <w:t>Comparar con t critico con un 0,05(5%)</w:t>
      </w:r>
      <w:r w:rsidR="00874AB4">
        <w:rPr>
          <w:rFonts w:cstheme="minorHAnsi"/>
        </w:rPr>
        <w:t xml:space="preserve"> con 17 grado de libertad</w:t>
      </w:r>
    </w:p>
    <w:p w:rsidR="00D74557" w:rsidRDefault="00D74557" w:rsidP="00D74557">
      <w:pPr>
        <w:pStyle w:val="Prrafodelista"/>
        <w:jc w:val="both"/>
        <w:rPr>
          <w:rFonts w:cstheme="minorHAnsi"/>
        </w:rPr>
      </w:pPr>
      <w:r>
        <w:rPr>
          <w:rFonts w:cstheme="minorHAnsi"/>
        </w:rPr>
        <w:t xml:space="preserve">1,754207037 &gt; </w:t>
      </w:r>
      <w:r w:rsidR="00874AB4">
        <w:rPr>
          <w:rFonts w:cstheme="minorHAnsi"/>
        </w:rPr>
        <w:t>1,740 Por ende se rechaza la Hipótesis nula es significativo. Es utilizada la prueba de significancia a través de su segundo criterio de decisión.</w:t>
      </w:r>
    </w:p>
    <w:p w:rsidR="00874AB4" w:rsidRPr="00AA2DCE" w:rsidRDefault="00874AB4" w:rsidP="00D74557">
      <w:pPr>
        <w:pStyle w:val="Prrafodelista"/>
        <w:jc w:val="both"/>
      </w:pPr>
    </w:p>
    <w:p w:rsidR="00AD2CD4" w:rsidRDefault="00AA2DCE" w:rsidP="00AA2DCE">
      <w:pPr>
        <w:pStyle w:val="Prrafodelista"/>
        <w:numPr>
          <w:ilvl w:val="0"/>
          <w:numId w:val="1"/>
        </w:numPr>
        <w:jc w:val="both"/>
      </w:pPr>
      <w:r>
        <w:t xml:space="preserve">Supóngase que la TPFT para 1968 fue de 0,58(o 58%).Con base en los resultados de la regresión dado antes, ¿Cuál es la TPFT media </w:t>
      </w:r>
      <w:r w:rsidR="00AD2CD4">
        <w:t>en 1972? Establézcase un intervalo de confianza del 95% para la predicción de la media.</w:t>
      </w:r>
    </w:p>
    <w:p w:rsidR="00874AB4" w:rsidRDefault="000B3CE3" w:rsidP="00874AB4">
      <w:pPr>
        <w:pStyle w:val="Prrafodelista"/>
        <w:jc w:val="both"/>
      </w:pPr>
      <w:r>
        <w:t>Media= 0,2033+0,6560(58%)=0,58378</w:t>
      </w:r>
    </w:p>
    <w:p w:rsidR="000B3CE3" w:rsidRDefault="000B3CE3" w:rsidP="000B3CE3">
      <w:pPr>
        <w:pStyle w:val="Prrafodelista"/>
        <w:jc w:val="both"/>
      </w:pPr>
      <w:r>
        <w:t>Intervalo de confianza 95%:</w:t>
      </w:r>
    </w:p>
    <w:p w:rsidR="00570B34" w:rsidRDefault="000B3CE3" w:rsidP="00570B34">
      <w:pPr>
        <w:pStyle w:val="Prrafodelista"/>
        <w:jc w:val="both"/>
      </w:pPr>
      <w:r>
        <w:t>0,58378+2,11</w:t>
      </w:r>
      <w:r>
        <w:rPr>
          <w:u w:val="single"/>
        </w:rPr>
        <w:t>&lt;</w:t>
      </w:r>
      <w:r>
        <w:t xml:space="preserve"> Valor</w:t>
      </w:r>
      <w:r w:rsidR="00570B34">
        <w:rPr>
          <w:u w:val="single"/>
        </w:rPr>
        <w:t>&lt;</w:t>
      </w:r>
      <w:r w:rsidR="00570B34">
        <w:t>0,58378-2,1=2,69378</w:t>
      </w:r>
      <w:r w:rsidR="00570B34">
        <w:rPr>
          <w:u w:val="single"/>
        </w:rPr>
        <w:t>&lt;</w:t>
      </w:r>
      <w:r w:rsidR="00570B34">
        <w:t>valor</w:t>
      </w:r>
      <w:r w:rsidR="00570B34">
        <w:rPr>
          <w:u w:val="single"/>
        </w:rPr>
        <w:t>&lt;</w:t>
      </w:r>
      <w:r w:rsidR="00570B34">
        <w:t>-1,52622</w:t>
      </w:r>
    </w:p>
    <w:p w:rsidR="00570B34" w:rsidRPr="00570B34" w:rsidRDefault="00570B34" w:rsidP="00570B34">
      <w:pPr>
        <w:pStyle w:val="Prrafodelista"/>
        <w:jc w:val="both"/>
      </w:pPr>
      <w:r>
        <w:t>Tomemos en cuenta que se desconoce el valor del error estándar.</w:t>
      </w:r>
    </w:p>
    <w:p w:rsidR="00874AB4" w:rsidRDefault="00874AB4" w:rsidP="00874AB4">
      <w:pPr>
        <w:pStyle w:val="Prrafodelista"/>
        <w:jc w:val="both"/>
      </w:pPr>
    </w:p>
    <w:p w:rsidR="00AA2DCE" w:rsidRDefault="00AD2CD4" w:rsidP="00AA2DCE">
      <w:pPr>
        <w:pStyle w:val="Prrafodelista"/>
        <w:numPr>
          <w:ilvl w:val="0"/>
          <w:numId w:val="1"/>
        </w:numPr>
        <w:jc w:val="both"/>
      </w:pPr>
      <w:r>
        <w:t>¿Cómo se comprobaría la hipótesis de que el termino de error en la regresión sobre la población esta normalmente distribuido?  Muéstrense los cálculos necesarios.</w:t>
      </w:r>
    </w:p>
    <w:p w:rsidR="00D7536F" w:rsidRDefault="00D7536F" w:rsidP="00D7536F">
      <w:pPr>
        <w:pStyle w:val="Prrafodelista"/>
        <w:jc w:val="both"/>
      </w:pPr>
      <w:r>
        <w:t>No se puede determinar el siguiente ejercicio debido a la falta de datos.</w:t>
      </w:r>
    </w:p>
    <w:p w:rsidR="00DC26B8" w:rsidRDefault="00DC26B8"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826A44">
      <w:pPr>
        <w:spacing w:before="240"/>
      </w:pPr>
      <w:r>
        <w:t>5.9</w:t>
      </w:r>
    </w:p>
    <w:p w:rsidR="00826A44" w:rsidRPr="00483A57" w:rsidRDefault="00826A44" w:rsidP="00826A44">
      <w:pPr>
        <w:spacing w:before="240"/>
      </w:pPr>
      <w:r>
        <w:t>La tabla 5.</w:t>
      </w:r>
      <w:r w:rsidRPr="00483A57">
        <w:t>5 proporciona datos sobre el salario promedio de un maestr</w:t>
      </w:r>
      <w:r>
        <w:t>o</w:t>
      </w:r>
      <w:r w:rsidRPr="00483A57">
        <w:t xml:space="preserve"> de escuela pública (el s</w:t>
      </w:r>
      <w:r>
        <w:t>ueldo anual</w:t>
      </w:r>
      <w:r w:rsidRPr="00483A57">
        <w:t xml:space="preserve"> está  en dólares) y el gasto en educación pública por alumnos (dólares ) para 1985 en los 50 estados y el distrito de Columbia en estados unidos.</w:t>
      </w:r>
    </w:p>
    <w:p w:rsidR="00826A44" w:rsidRDefault="00826A44" w:rsidP="00826A44">
      <w:pPr>
        <w:spacing w:before="240"/>
      </w:pPr>
      <w:r w:rsidRPr="00483A57">
        <w:t>A fin de averiguar si existe alguna</w:t>
      </w:r>
      <w:r>
        <w:t xml:space="preserve"> relación entre el salario del maestro y el gasto por alumno en las escuelas públicas, se surgió el siguiente modelo: Sueldo = </w:t>
      </w:r>
      <w:r>
        <w:rPr>
          <w:rFonts w:ascii="Helvetica" w:hAnsi="Helvetica" w:cs="Helvetica"/>
          <w:color w:val="3E454C"/>
          <w:sz w:val="18"/>
          <w:szCs w:val="18"/>
          <w:shd w:val="clear" w:color="auto" w:fill="F7F7F7"/>
        </w:rPr>
        <w:t>β</w:t>
      </w:r>
      <w:r>
        <w:rPr>
          <w:rFonts w:ascii="Helvetica" w:hAnsi="Helvetica" w:cs="Helvetica"/>
          <w:color w:val="3E454C"/>
          <w:sz w:val="18"/>
          <w:szCs w:val="18"/>
          <w:shd w:val="clear" w:color="auto" w:fill="F7F7F7"/>
          <w:vertAlign w:val="subscript"/>
        </w:rPr>
        <w:t>0+</w:t>
      </w:r>
      <w:r>
        <w:rPr>
          <w:rFonts w:ascii="Helvetica" w:hAnsi="Helvetica" w:cs="Helvetica"/>
          <w:color w:val="3E454C"/>
          <w:sz w:val="18"/>
          <w:szCs w:val="18"/>
          <w:shd w:val="clear" w:color="auto" w:fill="F7F7F7"/>
        </w:rPr>
        <w:t>β</w:t>
      </w:r>
      <w:r>
        <w:rPr>
          <w:rFonts w:ascii="Helvetica" w:hAnsi="Helvetica" w:cs="Helvetica"/>
          <w:color w:val="3E454C"/>
          <w:sz w:val="18"/>
          <w:szCs w:val="18"/>
          <w:shd w:val="clear" w:color="auto" w:fill="F7F7F7"/>
          <w:vertAlign w:val="subscript"/>
        </w:rPr>
        <w:t xml:space="preserve">2 </w:t>
      </w:r>
      <w:r>
        <w:t>gasto+µ</w:t>
      </w:r>
      <w:r>
        <w:rPr>
          <w:vertAlign w:val="subscript"/>
        </w:rPr>
        <w:t xml:space="preserve">i  </w:t>
      </w:r>
      <w:r>
        <w:t>donde la variable sueldo es el salario del maestro y la variable gasto significa gasto por alumno.</w:t>
      </w:r>
    </w:p>
    <w:p w:rsidR="00826A44" w:rsidRDefault="00826A44" w:rsidP="00826A44">
      <w:r>
        <w:t>a) Grafíquense los datos y trácese la recta de regresión</w:t>
      </w:r>
    </w:p>
    <w:p w:rsidR="00826A44" w:rsidRDefault="00826A44" w:rsidP="00826A44">
      <w:r>
        <w:lastRenderedPageBreak/>
        <w:t>b) Supóngase con base en el inciso a) , que se decide estimar el modelo de regresión dado antes. Obténgase los estimados de los parámetros, sus errores estándar,r</w:t>
      </w:r>
      <w:r>
        <w:rPr>
          <w:vertAlign w:val="superscript"/>
        </w:rPr>
        <w:t xml:space="preserve">2  </w:t>
      </w:r>
      <w:r>
        <w:t>, la SRC y la SEC.</w:t>
      </w:r>
    </w:p>
    <w:p w:rsidR="00826A44" w:rsidRDefault="00826A44" w:rsidP="00826A44">
      <w:r>
        <w:t>c) Interprétese la regresión ¿tiene sentido económico?</w:t>
      </w:r>
    </w:p>
    <w:p w:rsidR="00826A44" w:rsidRPr="00C20841" w:rsidRDefault="00826A44" w:rsidP="00826A44">
      <w:r>
        <w:t xml:space="preserve">d) Establézcase un intervalo de confianza del 95% para </w:t>
      </w:r>
      <w:r>
        <w:rPr>
          <w:rFonts w:ascii="Helvetica" w:hAnsi="Helvetica" w:cs="Helvetica"/>
          <w:color w:val="3E454C"/>
          <w:sz w:val="18"/>
          <w:szCs w:val="18"/>
          <w:shd w:val="clear" w:color="auto" w:fill="F7F7F7"/>
        </w:rPr>
        <w:t>β</w:t>
      </w:r>
      <w:r>
        <w:rPr>
          <w:rFonts w:ascii="Helvetica" w:hAnsi="Helvetica" w:cs="Helvetica"/>
          <w:color w:val="3E454C"/>
          <w:sz w:val="18"/>
          <w:szCs w:val="18"/>
          <w:shd w:val="clear" w:color="auto" w:fill="F7F7F7"/>
          <w:vertAlign w:val="subscript"/>
        </w:rPr>
        <w:t>2</w:t>
      </w:r>
      <w:r>
        <w:rPr>
          <w:rFonts w:ascii="Helvetica" w:hAnsi="Helvetica" w:cs="Helvetica"/>
          <w:color w:val="3E454C"/>
          <w:sz w:val="18"/>
          <w:szCs w:val="18"/>
          <w:shd w:val="clear" w:color="auto" w:fill="F7F7F7"/>
        </w:rPr>
        <w:t xml:space="preserve"> ,</w:t>
      </w:r>
      <w:r w:rsidRPr="00C20841">
        <w:t>¿se rechazaría la hipótesis de que el verdadero coeficiente es 3.0?</w:t>
      </w:r>
    </w:p>
    <w:p w:rsidR="00826A44" w:rsidRPr="00D51F03" w:rsidRDefault="00826A44" w:rsidP="00826A44">
      <w:r w:rsidRPr="00D51F03">
        <w:rPr>
          <w:shd w:val="clear" w:color="auto" w:fill="F7F7F7"/>
        </w:rPr>
        <w:t>e) Obténgase el valor individual pronosticado y la media del sueldo , si el gasto por alumno es de $5000. También establézcanse intervalos de confianza para la cifra correspondiente al gasto dado antes.</w:t>
      </w:r>
    </w:p>
    <w:p w:rsidR="00826A44" w:rsidRPr="00D51F03" w:rsidRDefault="00826A44" w:rsidP="00826A44">
      <w:r w:rsidRPr="00D51F03">
        <w:rPr>
          <w:shd w:val="clear" w:color="auto" w:fill="F7F7F7"/>
        </w:rPr>
        <w:t>f) ¿Cómo probaría la suposición de la normalidad del termino error?</w:t>
      </w:r>
    </w:p>
    <w:p w:rsidR="00826A44" w:rsidRPr="00D51F03" w:rsidRDefault="00826A44" w:rsidP="00826A44">
      <w:pPr>
        <w:rPr>
          <w:shd w:val="clear" w:color="auto" w:fill="F7F7F7"/>
        </w:rPr>
      </w:pPr>
      <w:r w:rsidRPr="00D51F03">
        <w:rPr>
          <w:shd w:val="clear" w:color="auto" w:fill="F7F7F7"/>
        </w:rPr>
        <w:t>j) Muestre la(s) prueba(s) utilizada(s)</w:t>
      </w: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p>
    <w:p w:rsidR="00826A44" w:rsidRDefault="00826A44" w:rsidP="00826A44">
      <w:pPr>
        <w:rPr>
          <w:shd w:val="clear" w:color="auto" w:fill="F7F7F7"/>
        </w:rPr>
      </w:pPr>
      <w:r w:rsidRPr="00D51F03">
        <w:rPr>
          <w:shd w:val="clear" w:color="auto" w:fill="F7F7F7"/>
        </w:rPr>
        <w:t>Gráfico: de dispersión</w:t>
      </w:r>
    </w:p>
    <w:p w:rsidR="00826A44" w:rsidRDefault="00826A44" w:rsidP="00826A44">
      <w:pPr>
        <w:rPr>
          <w:shd w:val="clear" w:color="auto" w:fill="F7F7F7"/>
        </w:rPr>
      </w:pPr>
      <w:r w:rsidRPr="00826A44">
        <w:rPr>
          <w:shd w:val="clear" w:color="auto" w:fill="F7F7F7"/>
        </w:rPr>
        <w:lastRenderedPageBreak/>
        <w:drawing>
          <wp:inline distT="0" distB="0" distL="0" distR="0">
            <wp:extent cx="4492565" cy="2734573"/>
            <wp:effectExtent l="19050" t="0" r="22285" b="8627"/>
            <wp:docPr id="1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26A44" w:rsidRDefault="00826A44" w:rsidP="00D7536F">
      <w:pPr>
        <w:pStyle w:val="Prrafodelista"/>
        <w:jc w:val="both"/>
      </w:pPr>
    </w:p>
    <w:p w:rsidR="00DC26B8" w:rsidRDefault="00826A44" w:rsidP="00826A44">
      <w:pPr>
        <w:pStyle w:val="Prrafodelista"/>
        <w:jc w:val="both"/>
      </w:pPr>
      <w:r>
        <w:t xml:space="preserve">B) </w:t>
      </w:r>
    </w:p>
    <w:p w:rsidR="00DC26B8" w:rsidRDefault="00DC26B8" w:rsidP="00D7536F">
      <w:pPr>
        <w:pStyle w:val="Prrafodelista"/>
        <w:jc w:val="both"/>
      </w:pPr>
    </w:p>
    <w:p w:rsidR="004B6B3C" w:rsidRDefault="00826A44" w:rsidP="00D7536F">
      <w:pPr>
        <w:pStyle w:val="Prrafodelista"/>
        <w:jc w:val="both"/>
      </w:pPr>
      <w:r w:rsidRPr="00826A44">
        <w:drawing>
          <wp:inline distT="0" distB="0" distL="0" distR="0">
            <wp:extent cx="4005268" cy="2797791"/>
            <wp:effectExtent l="0" t="0" r="0" b="317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5036" cy="2797629"/>
                    </a:xfrm>
                    <a:prstGeom prst="rect">
                      <a:avLst/>
                    </a:prstGeom>
                    <a:noFill/>
                    <a:ln>
                      <a:noFill/>
                    </a:ln>
                  </pic:spPr>
                </pic:pic>
              </a:graphicData>
            </a:graphic>
          </wp:inline>
        </w:drawing>
      </w:r>
    </w:p>
    <w:p w:rsidR="00826A44" w:rsidRDefault="00826A44" w:rsidP="00D7536F">
      <w:pPr>
        <w:pStyle w:val="Prrafodelista"/>
        <w:jc w:val="both"/>
      </w:pPr>
    </w:p>
    <w:p w:rsidR="00826A44" w:rsidRDefault="00826A44" w:rsidP="00826A44">
      <w:r>
        <w:t>Modelo de regresión</w:t>
      </w:r>
    </w:p>
    <w:p w:rsidR="00826A44" w:rsidRDefault="00826A44" w:rsidP="00826A44">
      <w:r>
        <w:t>Y=12229.8 + 3.27053 gasto</w:t>
      </w:r>
    </w:p>
    <w:p w:rsidR="00826A44" w:rsidRDefault="00826A44" w:rsidP="00826A44">
      <w:r>
        <w:t xml:space="preserve">c) </w:t>
      </w:r>
      <w:r w:rsidRPr="00F064AC">
        <w:t xml:space="preserve">si el gasto por alumno </w:t>
      </w:r>
      <w:r>
        <w:t xml:space="preserve">es de </w:t>
      </w:r>
      <w:r w:rsidRPr="00F064AC">
        <w:t>un dólar. el salario medio se i</w:t>
      </w:r>
      <w:r>
        <w:t>ncrementa en alrededor de $ 3.27</w:t>
      </w:r>
      <w:r w:rsidRPr="00F064AC">
        <w:t>.</w:t>
      </w:r>
      <w:r>
        <w:t xml:space="preserve">y enfocándose en </w:t>
      </w:r>
      <w:r w:rsidRPr="00F064AC">
        <w:t xml:space="preserve"> el término de intersección no tiene sentido económico viable</w:t>
      </w:r>
    </w:p>
    <w:p w:rsidR="00826A44" w:rsidRDefault="00826A44" w:rsidP="00826A44">
      <w:r>
        <w:t>d) 3.27053 +2 (0.3117)≤</w:t>
      </w:r>
      <w:r>
        <w:rPr>
          <w:rFonts w:ascii="Helvetica" w:hAnsi="Helvetica" w:cs="Helvetica"/>
          <w:color w:val="3E454C"/>
          <w:sz w:val="18"/>
          <w:szCs w:val="18"/>
          <w:shd w:val="clear" w:color="auto" w:fill="F7F7F7"/>
        </w:rPr>
        <w:t>β</w:t>
      </w:r>
      <w:r>
        <w:rPr>
          <w:rFonts w:ascii="Helvetica" w:hAnsi="Helvetica" w:cs="Helvetica"/>
          <w:color w:val="3E454C"/>
          <w:sz w:val="18"/>
          <w:szCs w:val="18"/>
          <w:shd w:val="clear" w:color="auto" w:fill="F7F7F7"/>
          <w:vertAlign w:val="subscript"/>
        </w:rPr>
        <w:t xml:space="preserve">2 </w:t>
      </w:r>
      <w:r>
        <w:t>≤ 3.27053 – 2 (0.3117)</w:t>
      </w:r>
    </w:p>
    <w:p w:rsidR="00826A44" w:rsidRDefault="00826A44" w:rsidP="00826A44">
      <w:r>
        <w:lastRenderedPageBreak/>
        <w:t>No se rechaza la hipótesis nula y el coeficiente de la pendiente es igual = 3</w:t>
      </w: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826A44" w:rsidRDefault="00826A44" w:rsidP="00D7536F">
      <w:pPr>
        <w:pStyle w:val="Prrafodelista"/>
        <w:jc w:val="both"/>
      </w:pPr>
    </w:p>
    <w:p w:rsidR="00DC26B8" w:rsidRDefault="00DC26B8" w:rsidP="00DC26B8">
      <w:pPr>
        <w:ind w:left="705" w:hanging="705"/>
        <w:jc w:val="both"/>
      </w:pPr>
      <w:r>
        <w:t>5.10</w:t>
      </w:r>
      <w:r>
        <w:tab/>
        <w:t>Refiérase al ejercicio 3.20 para construir las tablas ANOVA y probar la hipótesis de que no existe ninguna relación entre la productividad y la compensación salarial real. ¿Es válido lo anterior para el sector de comercio y para el no agrícola?</w:t>
      </w:r>
    </w:p>
    <w:tbl>
      <w:tblPr>
        <w:tblStyle w:val="Cuadrculaclara-nfasis4"/>
        <w:tblW w:w="0" w:type="auto"/>
        <w:tblLook w:val="04A0"/>
      </w:tblPr>
      <w:tblGrid>
        <w:gridCol w:w="2190"/>
        <w:gridCol w:w="2188"/>
        <w:gridCol w:w="2153"/>
        <w:gridCol w:w="2189"/>
      </w:tblGrid>
      <w:tr w:rsidR="00DC26B8" w:rsidTr="00CD6EC4">
        <w:trPr>
          <w:cnfStyle w:val="100000000000"/>
        </w:trPr>
        <w:tc>
          <w:tcPr>
            <w:cnfStyle w:val="001000000000"/>
            <w:tcW w:w="2244" w:type="dxa"/>
          </w:tcPr>
          <w:p w:rsidR="00DC26B8" w:rsidRDefault="00DC26B8" w:rsidP="00CD6EC4">
            <w:pPr>
              <w:jc w:val="both"/>
            </w:pPr>
            <w:r>
              <w:t>Fuente de Variación</w:t>
            </w:r>
          </w:p>
        </w:tc>
        <w:tc>
          <w:tcPr>
            <w:tcW w:w="2244" w:type="dxa"/>
          </w:tcPr>
          <w:p w:rsidR="00DC26B8" w:rsidRDefault="00DC26B8" w:rsidP="00CD6EC4">
            <w:pPr>
              <w:jc w:val="both"/>
              <w:cnfStyle w:val="100000000000"/>
            </w:pPr>
            <w:r>
              <w:t xml:space="preserve"> SC</w:t>
            </w:r>
          </w:p>
        </w:tc>
        <w:tc>
          <w:tcPr>
            <w:tcW w:w="2245" w:type="dxa"/>
          </w:tcPr>
          <w:p w:rsidR="00DC26B8" w:rsidRDefault="00DC26B8" w:rsidP="00CD6EC4">
            <w:pPr>
              <w:jc w:val="both"/>
              <w:cnfStyle w:val="100000000000"/>
            </w:pPr>
            <w:r>
              <w:t>G de l</w:t>
            </w:r>
          </w:p>
        </w:tc>
        <w:tc>
          <w:tcPr>
            <w:tcW w:w="2245" w:type="dxa"/>
          </w:tcPr>
          <w:p w:rsidR="00DC26B8" w:rsidRDefault="00DC26B8" w:rsidP="00CD6EC4">
            <w:pPr>
              <w:jc w:val="both"/>
              <w:cnfStyle w:val="100000000000"/>
            </w:pPr>
            <w:r>
              <w:t>SPC</w:t>
            </w:r>
          </w:p>
        </w:tc>
      </w:tr>
      <w:tr w:rsidR="00DC26B8" w:rsidTr="00CD6EC4">
        <w:trPr>
          <w:cnfStyle w:val="000000100000"/>
        </w:trPr>
        <w:tc>
          <w:tcPr>
            <w:cnfStyle w:val="001000000000"/>
            <w:tcW w:w="2244" w:type="dxa"/>
          </w:tcPr>
          <w:p w:rsidR="00DC26B8" w:rsidRDefault="00DC26B8" w:rsidP="00CD6EC4">
            <w:pPr>
              <w:jc w:val="both"/>
            </w:pPr>
            <w:r>
              <w:t>SEC</w:t>
            </w:r>
          </w:p>
        </w:tc>
        <w:tc>
          <w:tcPr>
            <w:tcW w:w="2244" w:type="dxa"/>
          </w:tcPr>
          <w:p w:rsidR="00DC26B8" w:rsidRDefault="00DC26B8" w:rsidP="00CD6EC4">
            <w:pPr>
              <w:jc w:val="both"/>
              <w:cnfStyle w:val="000000100000"/>
            </w:pPr>
            <w:r>
              <w:t>38685.997</w:t>
            </w:r>
          </w:p>
        </w:tc>
        <w:tc>
          <w:tcPr>
            <w:tcW w:w="2245" w:type="dxa"/>
          </w:tcPr>
          <w:p w:rsidR="00DC26B8" w:rsidRDefault="00DC26B8" w:rsidP="00CD6EC4">
            <w:pPr>
              <w:jc w:val="both"/>
              <w:cnfStyle w:val="000000100000"/>
            </w:pPr>
            <w:r>
              <w:t>1</w:t>
            </w:r>
          </w:p>
        </w:tc>
        <w:tc>
          <w:tcPr>
            <w:tcW w:w="2245" w:type="dxa"/>
          </w:tcPr>
          <w:p w:rsidR="00DC26B8" w:rsidRDefault="00DC26B8" w:rsidP="00CD6EC4">
            <w:pPr>
              <w:jc w:val="both"/>
              <w:cnfStyle w:val="000000100000"/>
            </w:pPr>
            <w:r>
              <w:t>38685.997</w:t>
            </w:r>
          </w:p>
        </w:tc>
      </w:tr>
      <w:tr w:rsidR="00DC26B8" w:rsidTr="00CD6EC4">
        <w:trPr>
          <w:cnfStyle w:val="000000010000"/>
        </w:trPr>
        <w:tc>
          <w:tcPr>
            <w:cnfStyle w:val="001000000000"/>
            <w:tcW w:w="2244" w:type="dxa"/>
          </w:tcPr>
          <w:p w:rsidR="00DC26B8" w:rsidRDefault="00DC26B8" w:rsidP="00CD6EC4">
            <w:pPr>
              <w:jc w:val="both"/>
            </w:pPr>
            <w:r>
              <w:t>SRC</w:t>
            </w:r>
          </w:p>
        </w:tc>
        <w:tc>
          <w:tcPr>
            <w:tcW w:w="2244" w:type="dxa"/>
          </w:tcPr>
          <w:p w:rsidR="00DC26B8" w:rsidRDefault="00DC26B8" w:rsidP="00CD6EC4">
            <w:pPr>
              <w:jc w:val="both"/>
              <w:cnfStyle w:val="000000010000"/>
            </w:pPr>
            <w:r>
              <w:t>4934.138</w:t>
            </w:r>
          </w:p>
        </w:tc>
        <w:tc>
          <w:tcPr>
            <w:tcW w:w="2245" w:type="dxa"/>
          </w:tcPr>
          <w:p w:rsidR="00DC26B8" w:rsidRDefault="00DC26B8" w:rsidP="00CD6EC4">
            <w:pPr>
              <w:jc w:val="both"/>
              <w:cnfStyle w:val="000000010000"/>
            </w:pPr>
            <w:r>
              <w:t>37</w:t>
            </w:r>
          </w:p>
        </w:tc>
        <w:tc>
          <w:tcPr>
            <w:tcW w:w="2245" w:type="dxa"/>
          </w:tcPr>
          <w:p w:rsidR="00DC26B8" w:rsidRDefault="00DC26B8" w:rsidP="00CD6EC4">
            <w:pPr>
              <w:jc w:val="both"/>
              <w:cnfStyle w:val="000000010000"/>
            </w:pPr>
            <w:r>
              <w:t>133.355</w:t>
            </w:r>
          </w:p>
        </w:tc>
      </w:tr>
      <w:tr w:rsidR="00DC26B8" w:rsidTr="00CD6EC4">
        <w:trPr>
          <w:cnfStyle w:val="000000100000"/>
        </w:trPr>
        <w:tc>
          <w:tcPr>
            <w:cnfStyle w:val="001000000000"/>
            <w:tcW w:w="2244" w:type="dxa"/>
          </w:tcPr>
          <w:p w:rsidR="00DC26B8" w:rsidRDefault="00DC26B8" w:rsidP="00CD6EC4">
            <w:pPr>
              <w:jc w:val="both"/>
            </w:pPr>
            <w:r>
              <w:t>STC</w:t>
            </w:r>
          </w:p>
        </w:tc>
        <w:tc>
          <w:tcPr>
            <w:tcW w:w="2244" w:type="dxa"/>
          </w:tcPr>
          <w:p w:rsidR="00DC26B8" w:rsidRDefault="00DC26B8" w:rsidP="00CD6EC4">
            <w:pPr>
              <w:jc w:val="both"/>
              <w:cnfStyle w:val="000000100000"/>
            </w:pPr>
            <w:r>
              <w:t>43620.135</w:t>
            </w:r>
          </w:p>
        </w:tc>
        <w:tc>
          <w:tcPr>
            <w:tcW w:w="2245" w:type="dxa"/>
          </w:tcPr>
          <w:p w:rsidR="00DC26B8" w:rsidRDefault="00DC26B8" w:rsidP="00CD6EC4">
            <w:pPr>
              <w:jc w:val="both"/>
              <w:cnfStyle w:val="000000100000"/>
            </w:pPr>
            <w:r>
              <w:t>38</w:t>
            </w:r>
          </w:p>
        </w:tc>
        <w:tc>
          <w:tcPr>
            <w:tcW w:w="2245" w:type="dxa"/>
          </w:tcPr>
          <w:p w:rsidR="00DC26B8" w:rsidRDefault="00DC26B8" w:rsidP="00CD6EC4">
            <w:pPr>
              <w:jc w:val="both"/>
              <w:cnfStyle w:val="000000100000"/>
            </w:pPr>
          </w:p>
        </w:tc>
      </w:tr>
    </w:tbl>
    <w:p w:rsidR="004B6B3C" w:rsidRDefault="004B6B3C" w:rsidP="00D7536F">
      <w:pPr>
        <w:pStyle w:val="Prrafodelista"/>
        <w:jc w:val="both"/>
      </w:pPr>
    </w:p>
    <w:p w:rsidR="00DC26B8" w:rsidRDefault="00DC26B8" w:rsidP="00DC26B8">
      <w:pPr>
        <w:jc w:val="both"/>
      </w:pPr>
      <w:r>
        <w:t>F=28685.997/133.355 = 290.0978</w:t>
      </w:r>
    </w:p>
    <w:tbl>
      <w:tblPr>
        <w:tblStyle w:val="Cuadrculaclara-nfasis4"/>
        <w:tblW w:w="0" w:type="auto"/>
        <w:tblLook w:val="04A0"/>
      </w:tblPr>
      <w:tblGrid>
        <w:gridCol w:w="2190"/>
        <w:gridCol w:w="2188"/>
        <w:gridCol w:w="2153"/>
        <w:gridCol w:w="2189"/>
      </w:tblGrid>
      <w:tr w:rsidR="00DC26B8" w:rsidTr="00CD6EC4">
        <w:trPr>
          <w:cnfStyle w:val="100000000000"/>
        </w:trPr>
        <w:tc>
          <w:tcPr>
            <w:cnfStyle w:val="001000000000"/>
            <w:tcW w:w="2244" w:type="dxa"/>
          </w:tcPr>
          <w:p w:rsidR="00DC26B8" w:rsidRDefault="00DC26B8" w:rsidP="00CD6EC4">
            <w:pPr>
              <w:jc w:val="both"/>
            </w:pPr>
            <w:r>
              <w:t>Fuente de Variación</w:t>
            </w:r>
          </w:p>
        </w:tc>
        <w:tc>
          <w:tcPr>
            <w:tcW w:w="2244" w:type="dxa"/>
          </w:tcPr>
          <w:p w:rsidR="00DC26B8" w:rsidRDefault="00DC26B8" w:rsidP="00CD6EC4">
            <w:pPr>
              <w:jc w:val="both"/>
              <w:cnfStyle w:val="100000000000"/>
            </w:pPr>
            <w:r>
              <w:t xml:space="preserve"> SC</w:t>
            </w:r>
          </w:p>
        </w:tc>
        <w:tc>
          <w:tcPr>
            <w:tcW w:w="2245" w:type="dxa"/>
          </w:tcPr>
          <w:p w:rsidR="00DC26B8" w:rsidRDefault="00DC26B8" w:rsidP="00CD6EC4">
            <w:pPr>
              <w:jc w:val="both"/>
              <w:cnfStyle w:val="100000000000"/>
            </w:pPr>
            <w:r>
              <w:t>G de l</w:t>
            </w:r>
          </w:p>
        </w:tc>
        <w:tc>
          <w:tcPr>
            <w:tcW w:w="2245" w:type="dxa"/>
          </w:tcPr>
          <w:p w:rsidR="00DC26B8" w:rsidRDefault="00DC26B8" w:rsidP="00CD6EC4">
            <w:pPr>
              <w:jc w:val="both"/>
              <w:cnfStyle w:val="100000000000"/>
            </w:pPr>
            <w:r>
              <w:t>SPC</w:t>
            </w:r>
          </w:p>
        </w:tc>
      </w:tr>
      <w:tr w:rsidR="00DC26B8" w:rsidTr="00CD6EC4">
        <w:trPr>
          <w:cnfStyle w:val="000000100000"/>
        </w:trPr>
        <w:tc>
          <w:tcPr>
            <w:cnfStyle w:val="001000000000"/>
            <w:tcW w:w="2244" w:type="dxa"/>
          </w:tcPr>
          <w:p w:rsidR="00DC26B8" w:rsidRDefault="00DC26B8" w:rsidP="00CD6EC4">
            <w:pPr>
              <w:jc w:val="both"/>
            </w:pPr>
            <w:r>
              <w:t>SEC</w:t>
            </w:r>
          </w:p>
        </w:tc>
        <w:tc>
          <w:tcPr>
            <w:tcW w:w="2244" w:type="dxa"/>
          </w:tcPr>
          <w:p w:rsidR="00DC26B8" w:rsidRDefault="00DC26B8" w:rsidP="00CD6EC4">
            <w:pPr>
              <w:jc w:val="both"/>
              <w:cnfStyle w:val="000000100000"/>
            </w:pPr>
            <w:r>
              <w:t>37887.455</w:t>
            </w:r>
          </w:p>
        </w:tc>
        <w:tc>
          <w:tcPr>
            <w:tcW w:w="2245" w:type="dxa"/>
          </w:tcPr>
          <w:p w:rsidR="00DC26B8" w:rsidRDefault="00DC26B8" w:rsidP="00CD6EC4">
            <w:pPr>
              <w:jc w:val="both"/>
              <w:cnfStyle w:val="000000100000"/>
            </w:pPr>
            <w:r>
              <w:t>1</w:t>
            </w:r>
          </w:p>
        </w:tc>
        <w:tc>
          <w:tcPr>
            <w:tcW w:w="2245" w:type="dxa"/>
          </w:tcPr>
          <w:p w:rsidR="00DC26B8" w:rsidRDefault="00DC26B8" w:rsidP="00CD6EC4">
            <w:pPr>
              <w:jc w:val="both"/>
              <w:cnfStyle w:val="000000100000"/>
            </w:pPr>
            <w:r>
              <w:t>37881.455</w:t>
            </w:r>
          </w:p>
        </w:tc>
      </w:tr>
      <w:tr w:rsidR="00DC26B8" w:rsidTr="00CD6EC4">
        <w:trPr>
          <w:cnfStyle w:val="000000010000"/>
        </w:trPr>
        <w:tc>
          <w:tcPr>
            <w:cnfStyle w:val="001000000000"/>
            <w:tcW w:w="2244" w:type="dxa"/>
          </w:tcPr>
          <w:p w:rsidR="00DC26B8" w:rsidRDefault="00DC26B8" w:rsidP="00CD6EC4">
            <w:pPr>
              <w:jc w:val="both"/>
            </w:pPr>
            <w:r>
              <w:t>SRC</w:t>
            </w:r>
          </w:p>
        </w:tc>
        <w:tc>
          <w:tcPr>
            <w:tcW w:w="2244" w:type="dxa"/>
          </w:tcPr>
          <w:p w:rsidR="00DC26B8" w:rsidRDefault="00DC26B8" w:rsidP="00CD6EC4">
            <w:pPr>
              <w:jc w:val="both"/>
              <w:cnfStyle w:val="000000010000"/>
            </w:pPr>
            <w:r>
              <w:t>5221.585</w:t>
            </w:r>
          </w:p>
        </w:tc>
        <w:tc>
          <w:tcPr>
            <w:tcW w:w="2245" w:type="dxa"/>
          </w:tcPr>
          <w:p w:rsidR="00DC26B8" w:rsidRDefault="00DC26B8" w:rsidP="00CD6EC4">
            <w:pPr>
              <w:jc w:val="both"/>
              <w:cnfStyle w:val="000000010000"/>
            </w:pPr>
            <w:r>
              <w:t>37</w:t>
            </w:r>
          </w:p>
        </w:tc>
        <w:tc>
          <w:tcPr>
            <w:tcW w:w="2245" w:type="dxa"/>
          </w:tcPr>
          <w:p w:rsidR="00DC26B8" w:rsidRDefault="00DC26B8" w:rsidP="00CD6EC4">
            <w:pPr>
              <w:jc w:val="both"/>
              <w:cnfStyle w:val="000000010000"/>
            </w:pPr>
            <w:r>
              <w:t>141.129</w:t>
            </w:r>
          </w:p>
        </w:tc>
      </w:tr>
      <w:tr w:rsidR="00DC26B8" w:rsidTr="00CD6EC4">
        <w:trPr>
          <w:cnfStyle w:val="000000100000"/>
        </w:trPr>
        <w:tc>
          <w:tcPr>
            <w:cnfStyle w:val="001000000000"/>
            <w:tcW w:w="2244" w:type="dxa"/>
          </w:tcPr>
          <w:p w:rsidR="00DC26B8" w:rsidRDefault="00DC26B8" w:rsidP="00CD6EC4">
            <w:pPr>
              <w:jc w:val="both"/>
            </w:pPr>
            <w:r>
              <w:t>STC</w:t>
            </w:r>
          </w:p>
        </w:tc>
        <w:tc>
          <w:tcPr>
            <w:tcW w:w="2244" w:type="dxa"/>
          </w:tcPr>
          <w:p w:rsidR="00DC26B8" w:rsidRDefault="00DC26B8" w:rsidP="00CD6EC4">
            <w:pPr>
              <w:jc w:val="both"/>
              <w:cnfStyle w:val="000000100000"/>
            </w:pPr>
            <w:r>
              <w:t>43109.04</w:t>
            </w:r>
          </w:p>
        </w:tc>
        <w:tc>
          <w:tcPr>
            <w:tcW w:w="2245" w:type="dxa"/>
          </w:tcPr>
          <w:p w:rsidR="00DC26B8" w:rsidRDefault="00DC26B8" w:rsidP="00CD6EC4">
            <w:pPr>
              <w:jc w:val="both"/>
              <w:cnfStyle w:val="000000100000"/>
            </w:pPr>
            <w:r>
              <w:t>38</w:t>
            </w:r>
          </w:p>
        </w:tc>
        <w:tc>
          <w:tcPr>
            <w:tcW w:w="2245" w:type="dxa"/>
          </w:tcPr>
          <w:p w:rsidR="00DC26B8" w:rsidRDefault="00DC26B8" w:rsidP="00CD6EC4">
            <w:pPr>
              <w:jc w:val="both"/>
              <w:cnfStyle w:val="000000100000"/>
            </w:pPr>
          </w:p>
        </w:tc>
      </w:tr>
    </w:tbl>
    <w:p w:rsidR="00DC26B8" w:rsidRDefault="00DC26B8" w:rsidP="00DC26B8">
      <w:pPr>
        <w:jc w:val="both"/>
      </w:pPr>
    </w:p>
    <w:p w:rsidR="00DC26B8" w:rsidRDefault="00DC26B8" w:rsidP="00DC26B8">
      <w:pPr>
        <w:jc w:val="both"/>
      </w:pPr>
      <w:r>
        <w:t>F = 37881.455/141.129 = 268.4172</w:t>
      </w:r>
    </w:p>
    <w:p w:rsidR="00DC26B8" w:rsidRDefault="00DC26B8" w:rsidP="00DC26B8">
      <w:pPr>
        <w:jc w:val="both"/>
      </w:pPr>
      <w:r>
        <w:t>Siguiendo la hipótesis de que no existe relación  entre la productividad y la compensación salarial real. Y considerando que la distribución F está entre 1 numerador  y 37 como denominador, la probabilidad es mucho menor a 0.01. Por lo tanto, nuestro F es casi cero, la hipótesis nula se rechaza.</w:t>
      </w:r>
    </w:p>
    <w:p w:rsidR="00DC26B8" w:rsidRDefault="00DC26B8" w:rsidP="00DC26B8">
      <w:pPr>
        <w:jc w:val="both"/>
      </w:pPr>
      <w:r>
        <w:t>5.11 Refiérase al ejercicio 1.7</w:t>
      </w:r>
    </w:p>
    <w:p w:rsidR="00DC26B8" w:rsidRDefault="00DC26B8" w:rsidP="00DC26B8">
      <w:pPr>
        <w:ind w:left="705" w:hanging="705"/>
        <w:jc w:val="both"/>
      </w:pPr>
      <w:r>
        <w:t>a)</w:t>
      </w:r>
      <w:r>
        <w:tab/>
        <w:t>Grafíquese los datos sobre impresiones en el eje vertical y el gasto publicitario en el horizontal, ¿Qué tipo de relación se observa?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596"/>
        <w:gridCol w:w="844"/>
        <w:gridCol w:w="1418"/>
      </w:tblGrid>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Empresa</w:t>
            </w:r>
          </w:p>
        </w:tc>
        <w:tc>
          <w:tcPr>
            <w:tcW w:w="844" w:type="dxa"/>
          </w:tcPr>
          <w:p w:rsidR="00DC26B8" w:rsidRPr="00774ABF" w:rsidRDefault="00DC26B8" w:rsidP="00CD6EC4">
            <w:pPr>
              <w:autoSpaceDE w:val="0"/>
              <w:autoSpaceDN w:val="0"/>
              <w:adjustRightInd w:val="0"/>
              <w:spacing w:after="0" w:line="240" w:lineRule="auto"/>
              <w:rPr>
                <w:rFonts w:ascii="Calibri" w:hAnsi="Calibri" w:cs="Calibri"/>
                <w:color w:val="000000"/>
                <w:sz w:val="14"/>
              </w:rPr>
            </w:pPr>
            <w:r w:rsidRPr="00774ABF">
              <w:rPr>
                <w:rFonts w:ascii="Calibri" w:hAnsi="Calibri" w:cs="Calibri"/>
                <w:color w:val="000000"/>
                <w:sz w:val="14"/>
              </w:rPr>
              <w:t>Impresiones,</w:t>
            </w:r>
          </w:p>
          <w:p w:rsidR="00DC26B8" w:rsidRDefault="00DC26B8" w:rsidP="00CD6EC4">
            <w:pPr>
              <w:autoSpaceDE w:val="0"/>
              <w:autoSpaceDN w:val="0"/>
              <w:adjustRightInd w:val="0"/>
              <w:spacing w:after="0" w:line="240" w:lineRule="auto"/>
              <w:rPr>
                <w:rFonts w:ascii="Calibri" w:hAnsi="Calibri" w:cs="Calibri"/>
                <w:color w:val="000000"/>
              </w:rPr>
            </w:pPr>
            <w:r w:rsidRPr="00774ABF">
              <w:rPr>
                <w:rFonts w:ascii="Calibri" w:hAnsi="Calibri" w:cs="Calibri"/>
                <w:color w:val="000000"/>
                <w:sz w:val="14"/>
              </w:rPr>
              <w:t xml:space="preserve"> Millones.</w:t>
            </w:r>
          </w:p>
        </w:tc>
        <w:tc>
          <w:tcPr>
            <w:tcW w:w="1418" w:type="dxa"/>
          </w:tcPr>
          <w:p w:rsidR="00DC26B8" w:rsidRPr="00774ABF" w:rsidRDefault="00DC26B8" w:rsidP="00CD6EC4">
            <w:pPr>
              <w:autoSpaceDE w:val="0"/>
              <w:autoSpaceDN w:val="0"/>
              <w:adjustRightInd w:val="0"/>
              <w:spacing w:after="0" w:line="240" w:lineRule="auto"/>
              <w:rPr>
                <w:rFonts w:ascii="Calibri" w:hAnsi="Calibri" w:cs="Calibri"/>
                <w:color w:val="000000"/>
                <w:sz w:val="16"/>
              </w:rPr>
            </w:pPr>
            <w:r w:rsidRPr="00774ABF">
              <w:rPr>
                <w:rFonts w:ascii="Calibri" w:hAnsi="Calibri" w:cs="Calibri"/>
                <w:color w:val="000000"/>
                <w:sz w:val="16"/>
              </w:rPr>
              <w:t>Gasto, Millones</w:t>
            </w:r>
          </w:p>
          <w:p w:rsidR="00DC26B8" w:rsidRDefault="00DC26B8" w:rsidP="00CD6EC4">
            <w:pPr>
              <w:autoSpaceDE w:val="0"/>
              <w:autoSpaceDN w:val="0"/>
              <w:adjustRightInd w:val="0"/>
              <w:spacing w:after="0" w:line="240" w:lineRule="auto"/>
              <w:rPr>
                <w:rFonts w:ascii="Calibri" w:hAnsi="Calibri" w:cs="Calibri"/>
                <w:color w:val="000000"/>
              </w:rPr>
            </w:pPr>
            <w:r w:rsidRPr="00774ABF">
              <w:rPr>
                <w:rFonts w:ascii="Calibri" w:hAnsi="Calibri" w:cs="Calibri"/>
                <w:color w:val="000000"/>
                <w:sz w:val="16"/>
              </w:rPr>
              <w:t xml:space="preserve"> de dólares de 1983</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Miller lite</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32,1</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50,1</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Pepsi</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99,6</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74,1</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Stroh's</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11,7</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19,3</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Fed'l Express</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21,9</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22,9</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Burger King</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60,8</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82,4</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Coca Cola</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73,6</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40,1</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McDonald's</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92,4</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185,9</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MCI</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50,7</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26,9</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Diet Cola</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21,4</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20,4</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Ford</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40,1</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166,2</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Levi's</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40,8</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27</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Bud Lite</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10,4</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45,6</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ATT/Bell</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88,9</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154,9</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Calvin Klein</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Wendy’s</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29,2</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49,7</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Polaroid</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26,9</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Shasta</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5,7</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Meow Mix</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12,3</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Oscar Meyer</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23,4</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9,2</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Crest</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71,1</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32,4</w:t>
            </w:r>
          </w:p>
        </w:tc>
      </w:tr>
      <w:tr w:rsidR="00DC26B8" w:rsidTr="00CD6EC4">
        <w:trPr>
          <w:trHeight w:val="290"/>
          <w:jc w:val="center"/>
        </w:trPr>
        <w:tc>
          <w:tcPr>
            <w:tcW w:w="1596" w:type="dxa"/>
          </w:tcPr>
          <w:p w:rsidR="00DC26B8" w:rsidRDefault="00DC26B8" w:rsidP="00CD6EC4">
            <w:pPr>
              <w:autoSpaceDE w:val="0"/>
              <w:autoSpaceDN w:val="0"/>
              <w:adjustRightInd w:val="0"/>
              <w:spacing w:after="0" w:line="240" w:lineRule="auto"/>
              <w:rPr>
                <w:rFonts w:ascii="Calibri" w:hAnsi="Calibri" w:cs="Calibri"/>
                <w:color w:val="000000"/>
              </w:rPr>
            </w:pPr>
            <w:r>
              <w:rPr>
                <w:rFonts w:ascii="Calibri" w:hAnsi="Calibri" w:cs="Calibri"/>
                <w:color w:val="000000"/>
              </w:rPr>
              <w:t>Kibbles 'N Blits</w:t>
            </w:r>
          </w:p>
        </w:tc>
        <w:tc>
          <w:tcPr>
            <w:tcW w:w="844"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4,4</w:t>
            </w:r>
          </w:p>
        </w:tc>
        <w:tc>
          <w:tcPr>
            <w:tcW w:w="1418" w:type="dxa"/>
          </w:tcPr>
          <w:p w:rsidR="00DC26B8" w:rsidRDefault="00DC26B8" w:rsidP="00CD6EC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w:t>
            </w:r>
          </w:p>
        </w:tc>
      </w:tr>
    </w:tbl>
    <w:p w:rsidR="00DC26B8" w:rsidRDefault="00DC26B8" w:rsidP="00DC26B8">
      <w:pPr>
        <w:jc w:val="both"/>
      </w:pPr>
    </w:p>
    <w:p w:rsidR="00DC26B8" w:rsidRDefault="00DC26B8" w:rsidP="00DC26B8">
      <w:pPr>
        <w:jc w:val="both"/>
      </w:pPr>
    </w:p>
    <w:p w:rsidR="00626B51" w:rsidRDefault="00DC26B8" w:rsidP="00D7536F">
      <w:pPr>
        <w:pStyle w:val="Prrafodelista"/>
        <w:jc w:val="both"/>
      </w:pPr>
      <w:r>
        <w:rPr>
          <w:noProof/>
          <w:lang w:eastAsia="es-ES"/>
        </w:rPr>
        <w:drawing>
          <wp:anchor distT="0" distB="0" distL="114300" distR="114300" simplePos="0" relativeHeight="251659264" behindDoc="1" locked="0" layoutInCell="1" allowOverlap="1">
            <wp:simplePos x="0" y="0"/>
            <wp:positionH relativeFrom="column">
              <wp:posOffset>-502285</wp:posOffset>
            </wp:positionH>
            <wp:positionV relativeFrom="line">
              <wp:posOffset>189230</wp:posOffset>
            </wp:positionV>
            <wp:extent cx="4432935" cy="3225800"/>
            <wp:effectExtent l="19050" t="0" r="5715" b="0"/>
            <wp:wrapTight wrapText="bothSides">
              <wp:wrapPolygon edited="0">
                <wp:start x="-93" y="0"/>
                <wp:lineTo x="-93" y="21430"/>
                <wp:lineTo x="21628" y="21430"/>
                <wp:lineTo x="21628" y="0"/>
                <wp:lineTo x="-93" y="0"/>
              </wp:wrapPolygon>
            </wp:wrapTight>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 ejercicio 1.7 al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32935" cy="3225800"/>
                    </a:xfrm>
                    <a:prstGeom prst="rect">
                      <a:avLst/>
                    </a:prstGeom>
                  </pic:spPr>
                </pic:pic>
              </a:graphicData>
            </a:graphic>
          </wp:anchor>
        </w:drawing>
      </w:r>
    </w:p>
    <w:p w:rsidR="00626B51" w:rsidRDefault="00626B51" w:rsidP="00D7536F">
      <w:pPr>
        <w:pStyle w:val="Prrafodelista"/>
        <w:jc w:val="both"/>
      </w:pPr>
    </w:p>
    <w:p w:rsidR="00626B51" w:rsidRDefault="00626B51" w:rsidP="00D7536F">
      <w:pPr>
        <w:pStyle w:val="Prrafodelista"/>
        <w:jc w:val="both"/>
      </w:pPr>
    </w:p>
    <w:p w:rsidR="00626B51" w:rsidRDefault="00626B51" w:rsidP="00D7536F">
      <w:pPr>
        <w:pStyle w:val="Prrafodelista"/>
        <w:jc w:val="both"/>
      </w:pPr>
    </w:p>
    <w:p w:rsidR="00DC26B8" w:rsidRDefault="00DC26B8" w:rsidP="00DC26B8">
      <w:pPr>
        <w:jc w:val="both"/>
      </w:pPr>
      <w:r>
        <w:t>Las 2 variables no son lineales. En el comienzo, a medida que aumenta el gasto en publicidad, las impresiones también lo hacen, pero poco a poco empiezan a disminuir.</w:t>
      </w:r>
      <w:r>
        <w:tab/>
      </w:r>
    </w:p>
    <w:p w:rsidR="00DC26B8" w:rsidRDefault="00DC26B8" w:rsidP="00DC26B8">
      <w:pPr>
        <w:ind w:left="705" w:hanging="705"/>
        <w:jc w:val="both"/>
      </w:pPr>
      <w:r>
        <w:t>b)</w:t>
      </w:r>
      <w:r>
        <w:tab/>
        <w:t xml:space="preserve">¿Sería apropiado ajustar un modelo de regresión </w:t>
      </w:r>
      <w:r>
        <w:lastRenderedPageBreak/>
        <w:t>de dos variables a los datos? ¿Por qué sí o porque no? Si la respuesta es negativa, ¿Qué tipo de modelo de regresión se ajustaría a los datos? ¿Se cuenta con las herramientas necesarias para ajustar dicho modelo?</w:t>
      </w:r>
    </w:p>
    <w:p w:rsidR="00DC26B8" w:rsidRDefault="00DC26B8" w:rsidP="00DC26B8">
      <w:pPr>
        <w:ind w:left="705" w:hanging="705"/>
        <w:jc w:val="both"/>
      </w:pPr>
      <w:r>
        <w:tab/>
        <w:t>Como se puede ver, no sería apropiado adecuarse a un modelo de regresión lineal. No contamos con herramientas para encontrar un modelo adecuado.</w:t>
      </w:r>
    </w:p>
    <w:p w:rsidR="00DC26B8" w:rsidRDefault="00DC26B8" w:rsidP="00DC26B8">
      <w:pPr>
        <w:ind w:left="705"/>
        <w:jc w:val="both"/>
      </w:pPr>
      <w:r>
        <w:t>El siguiente modelo se puede ajustar a los datos:</w:t>
      </w:r>
    </w:p>
    <w:p w:rsidR="00DC26B8" w:rsidRDefault="00DC26B8" w:rsidP="00DC26B8">
      <w:pPr>
        <w:ind w:left="705"/>
        <w:jc w:val="both"/>
        <w:rPr>
          <w:vertAlign w:val="subscript"/>
          <w:lang w:val="en-US"/>
        </w:rPr>
      </w:pPr>
      <w:r w:rsidRPr="00B40C63">
        <w:rPr>
          <w:lang w:val="en-US"/>
        </w:rPr>
        <w:t>Y</w:t>
      </w:r>
      <w:r w:rsidRPr="00B40C63">
        <w:rPr>
          <w:vertAlign w:val="subscript"/>
          <w:lang w:val="en-US"/>
        </w:rPr>
        <w:t xml:space="preserve">i </w:t>
      </w:r>
      <w:r w:rsidRPr="00B40C63">
        <w:rPr>
          <w:lang w:val="en-US"/>
        </w:rPr>
        <w:t xml:space="preserve">= </w:t>
      </w:r>
      <w:r>
        <w:t>β</w:t>
      </w:r>
      <w:r w:rsidRPr="00B40C63">
        <w:rPr>
          <w:vertAlign w:val="subscript"/>
          <w:lang w:val="en-US"/>
        </w:rPr>
        <w:t xml:space="preserve">1 </w:t>
      </w:r>
      <w:r w:rsidRPr="00B40C63">
        <w:rPr>
          <w:lang w:val="en-US"/>
        </w:rPr>
        <w:t xml:space="preserve">+ </w:t>
      </w:r>
      <w:r>
        <w:t>β</w:t>
      </w:r>
      <w:r w:rsidRPr="00B40C63">
        <w:rPr>
          <w:vertAlign w:val="subscript"/>
          <w:lang w:val="en-US"/>
        </w:rPr>
        <w:t>2</w:t>
      </w:r>
      <w:r w:rsidRPr="00B40C63">
        <w:rPr>
          <w:lang w:val="en-US"/>
        </w:rPr>
        <w:t xml:space="preserve"> X</w:t>
      </w:r>
      <w:r w:rsidRPr="00B40C63">
        <w:rPr>
          <w:vertAlign w:val="subscript"/>
          <w:lang w:val="en-US"/>
        </w:rPr>
        <w:t>2i</w:t>
      </w:r>
      <w:r w:rsidRPr="00B40C63">
        <w:rPr>
          <w:lang w:val="en-US"/>
        </w:rPr>
        <w:t xml:space="preserve"> + </w:t>
      </w:r>
      <w:r>
        <w:t>β</w:t>
      </w:r>
      <w:r w:rsidRPr="00B40C63">
        <w:rPr>
          <w:vertAlign w:val="subscript"/>
          <w:lang w:val="en-US"/>
        </w:rPr>
        <w:t>3</w:t>
      </w:r>
      <w:r w:rsidRPr="00B40C63">
        <w:rPr>
          <w:lang w:val="en-US"/>
        </w:rPr>
        <w:t xml:space="preserve"> X</w:t>
      </w:r>
      <w:r w:rsidRPr="00B40C63">
        <w:rPr>
          <w:vertAlign w:val="superscript"/>
          <w:lang w:val="en-US"/>
        </w:rPr>
        <w:t>2</w:t>
      </w:r>
      <w:r w:rsidRPr="00B40C63">
        <w:rPr>
          <w:vertAlign w:val="subscript"/>
          <w:lang w:val="en-US"/>
        </w:rPr>
        <w:t>2i</w:t>
      </w:r>
      <w:r w:rsidRPr="00B40C63">
        <w:rPr>
          <w:lang w:val="en-US"/>
        </w:rPr>
        <w:t xml:space="preserve"> + u</w:t>
      </w:r>
      <w:r w:rsidRPr="00B40C63">
        <w:rPr>
          <w:vertAlign w:val="subscript"/>
          <w:lang w:val="en-US"/>
        </w:rPr>
        <w:t>i</w:t>
      </w:r>
      <w:r>
        <w:rPr>
          <w:vertAlign w:val="subscript"/>
          <w:lang w:val="en-US"/>
        </w:rPr>
        <w:t>.</w:t>
      </w:r>
    </w:p>
    <w:p w:rsidR="00DC26B8" w:rsidRDefault="00DC26B8" w:rsidP="00DC26B8">
      <w:pPr>
        <w:ind w:left="705"/>
        <w:jc w:val="both"/>
      </w:pPr>
      <w:r w:rsidRPr="00B40C63">
        <w:t>Donde Y= impresiones; X= Gastos en Publicidad</w:t>
      </w:r>
    </w:p>
    <w:p w:rsidR="00DC26B8" w:rsidRPr="00B40C63" w:rsidRDefault="00DC26B8" w:rsidP="00DC26B8">
      <w:pPr>
        <w:ind w:left="705"/>
        <w:jc w:val="both"/>
      </w:pPr>
      <w:r>
        <w:t>Este es un modelo de regresión cuadrática con parámetros lineales.</w:t>
      </w:r>
    </w:p>
    <w:p w:rsidR="00DC26B8" w:rsidRDefault="00DC26B8" w:rsidP="00DC26B8">
      <w:pPr>
        <w:ind w:left="705" w:hanging="705"/>
        <w:jc w:val="both"/>
      </w:pPr>
      <w:r>
        <w:t>c)</w:t>
      </w:r>
      <w:r>
        <w:tab/>
        <w:t xml:space="preserve">Supóngase que no se grafican los datos y que simplemente se ajusta el modelo de regresión con dos variables a los datos. Obténgase los resultados usuales se la </w:t>
      </w:r>
      <w:r>
        <w:rPr>
          <w:noProof/>
          <w:lang w:eastAsia="es-ES"/>
        </w:rPr>
        <w:drawing>
          <wp:anchor distT="0" distB="0" distL="114300" distR="114300" simplePos="0" relativeHeight="251665408" behindDoc="0" locked="0" layoutInCell="1" allowOverlap="1">
            <wp:simplePos x="0" y="0"/>
            <wp:positionH relativeFrom="column">
              <wp:posOffset>2854960</wp:posOffset>
            </wp:positionH>
            <wp:positionV relativeFrom="line">
              <wp:posOffset>357505</wp:posOffset>
            </wp:positionV>
            <wp:extent cx="1602105" cy="2096135"/>
            <wp:effectExtent l="19050" t="0" r="0" b="0"/>
            <wp:wrapThrough wrapText="bothSides">
              <wp:wrapPolygon edited="0">
                <wp:start x="-257" y="0"/>
                <wp:lineTo x="-257" y="21397"/>
                <wp:lineTo x="21574" y="21397"/>
                <wp:lineTo x="21574" y="0"/>
                <wp:lineTo x="-257" y="0"/>
              </wp:wrapPolygon>
            </wp:wrapThrough>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2105" cy="2096135"/>
                    </a:xfrm>
                    <a:prstGeom prst="rect">
                      <a:avLst/>
                    </a:prstGeom>
                    <a:noFill/>
                    <a:ln>
                      <a:noFill/>
                    </a:ln>
                  </pic:spPr>
                </pic:pic>
              </a:graphicData>
            </a:graphic>
          </wp:anchor>
        </w:drawing>
      </w:r>
      <w:r>
        <w:rPr>
          <w:noProof/>
          <w:lang w:eastAsia="es-ES"/>
        </w:rPr>
        <w:drawing>
          <wp:anchor distT="0" distB="0" distL="114300" distR="114300" simplePos="0" relativeHeight="251661312" behindDoc="0" locked="0" layoutInCell="1" allowOverlap="1">
            <wp:simplePos x="0" y="0"/>
            <wp:positionH relativeFrom="column">
              <wp:posOffset>448310</wp:posOffset>
            </wp:positionH>
            <wp:positionV relativeFrom="line">
              <wp:posOffset>357505</wp:posOffset>
            </wp:positionV>
            <wp:extent cx="782955" cy="292735"/>
            <wp:effectExtent l="19050" t="0" r="0" b="0"/>
            <wp:wrapTopAndBottom/>
            <wp:docPr id="10" name="Imagen 2" descr="http://1.bp.blogspot.com/-P1eZ7RMY3qU/T99ZvpBsRwI/AAAAAAAAACs/riAAmU73MAM/s1600/betac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P1eZ7RMY3qU/T99ZvpBsRwI/AAAAAAAAACs/riAAmU73MAM/s1600/betacero.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2955" cy="292735"/>
                    </a:xfrm>
                    <a:prstGeom prst="rect">
                      <a:avLst/>
                    </a:prstGeom>
                    <a:noFill/>
                    <a:ln>
                      <a:noFill/>
                    </a:ln>
                  </pic:spPr>
                </pic:pic>
              </a:graphicData>
            </a:graphic>
          </wp:anchor>
        </w:drawing>
      </w:r>
      <w:r>
        <w:t xml:space="preserve">regresión. </w:t>
      </w:r>
    </w:p>
    <w:p w:rsidR="00DC26B8" w:rsidRDefault="00DC26B8" w:rsidP="00DC26B8">
      <w:pPr>
        <w:ind w:left="705" w:hanging="705"/>
        <w:jc w:val="both"/>
      </w:pPr>
      <w:r w:rsidRPr="00DC26B8">
        <w:drawing>
          <wp:anchor distT="0" distB="0" distL="114300" distR="114300" simplePos="0" relativeHeight="251663360" behindDoc="1" locked="0" layoutInCell="1" allowOverlap="1">
            <wp:simplePos x="0" y="0"/>
            <wp:positionH relativeFrom="column">
              <wp:posOffset>162069</wp:posOffset>
            </wp:positionH>
            <wp:positionV relativeFrom="line">
              <wp:posOffset>397605</wp:posOffset>
            </wp:positionV>
            <wp:extent cx="1594988" cy="1820545"/>
            <wp:effectExtent l="19050" t="0" r="5212" b="0"/>
            <wp:wrapNone/>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4988" cy="1820545"/>
                    </a:xfrm>
                    <a:prstGeom prst="rect">
                      <a:avLst/>
                    </a:prstGeom>
                    <a:noFill/>
                    <a:ln>
                      <a:noFill/>
                    </a:ln>
                  </pic:spPr>
                </pic:pic>
              </a:graphicData>
            </a:graphic>
          </wp:anchor>
        </w:drawing>
      </w:r>
    </w:p>
    <w:p w:rsidR="00626B51" w:rsidRDefault="00626B51" w:rsidP="00D7536F">
      <w:pPr>
        <w:pStyle w:val="Prrafodelista"/>
        <w:jc w:val="both"/>
      </w:pPr>
    </w:p>
    <w:p w:rsidR="00626B51" w:rsidRDefault="00626B51" w:rsidP="00D7536F">
      <w:pPr>
        <w:pStyle w:val="Prrafodelista"/>
        <w:jc w:val="both"/>
      </w:pPr>
    </w:p>
    <w:p w:rsidR="00626B51" w:rsidRDefault="00626B51" w:rsidP="00D7536F">
      <w:pPr>
        <w:pStyle w:val="Prrafodelista"/>
        <w:jc w:val="both"/>
      </w:pPr>
    </w:p>
    <w:p w:rsidR="00626B51" w:rsidRDefault="00626B51" w:rsidP="00D7536F">
      <w:pPr>
        <w:pStyle w:val="Prrafodelista"/>
        <w:jc w:val="both"/>
      </w:pPr>
    </w:p>
    <w:p w:rsidR="00626B51" w:rsidRDefault="00626B51" w:rsidP="00D7536F">
      <w:pPr>
        <w:pStyle w:val="Prrafodelista"/>
        <w:jc w:val="both"/>
      </w:pPr>
    </w:p>
    <w:p w:rsidR="00DC26B8" w:rsidRDefault="00DC26B8" w:rsidP="00D7536F">
      <w:pPr>
        <w:pStyle w:val="Prrafodelista"/>
        <w:jc w:val="both"/>
      </w:pPr>
    </w:p>
    <w:p w:rsidR="00DC26B8" w:rsidRDefault="00DC26B8" w:rsidP="00D7536F">
      <w:pPr>
        <w:pStyle w:val="Prrafodelista"/>
        <w:jc w:val="both"/>
      </w:pPr>
    </w:p>
    <w:p w:rsidR="00DC26B8" w:rsidRDefault="00DC26B8" w:rsidP="00D7536F">
      <w:pPr>
        <w:pStyle w:val="Prrafodelista"/>
        <w:jc w:val="both"/>
      </w:pPr>
    </w:p>
    <w:p w:rsidR="00DC26B8" w:rsidRDefault="00DC26B8" w:rsidP="00D7536F">
      <w:pPr>
        <w:pStyle w:val="Prrafodelista"/>
        <w:jc w:val="both"/>
      </w:pPr>
    </w:p>
    <w:p w:rsidR="00DC26B8" w:rsidRDefault="00DC26B8" w:rsidP="00D7536F">
      <w:pPr>
        <w:pStyle w:val="Prrafodelista"/>
        <w:jc w:val="both"/>
      </w:pPr>
    </w:p>
    <w:p w:rsidR="00DC26B8" w:rsidRDefault="00DC26B8" w:rsidP="00D7536F">
      <w:pPr>
        <w:pStyle w:val="Prrafodelista"/>
        <w:jc w:val="both"/>
      </w:pPr>
    </w:p>
    <w:p w:rsidR="00DC26B8" w:rsidRPr="00351086" w:rsidRDefault="00DC26B8" w:rsidP="00DC26B8">
      <w:pPr>
        <w:ind w:left="705" w:firstLine="3"/>
        <w:jc w:val="both"/>
        <w:rPr>
          <w:vertAlign w:val="subscript"/>
        </w:rPr>
      </w:pPr>
      <w:r w:rsidRPr="00351086">
        <w:t>Y</w:t>
      </w:r>
      <w:r w:rsidRPr="00351086">
        <w:rPr>
          <w:vertAlign w:val="subscript"/>
        </w:rPr>
        <w:t xml:space="preserve">i </w:t>
      </w:r>
      <w:r w:rsidRPr="00351086">
        <w:t>= 22.163 + 0.3631 X</w:t>
      </w:r>
      <w:r w:rsidRPr="00351086">
        <w:rPr>
          <w:vertAlign w:val="subscript"/>
        </w:rPr>
        <w:t>i.</w:t>
      </w:r>
    </w:p>
    <w:p w:rsidR="00DC26B8" w:rsidRDefault="00DC26B8" w:rsidP="00DC26B8">
      <w:pPr>
        <w:jc w:val="both"/>
      </w:pPr>
      <w:r>
        <w:tab/>
        <w:t>Ee= (7.089)    (0.0971)</w:t>
      </w:r>
    </w:p>
    <w:p w:rsidR="00CA31C5" w:rsidRDefault="00DC26B8" w:rsidP="00DC26B8">
      <w:pPr>
        <w:jc w:val="both"/>
      </w:pPr>
      <w:r>
        <w:tab/>
        <w:t>R</w:t>
      </w:r>
      <w:r>
        <w:rPr>
          <w:vertAlign w:val="superscript"/>
        </w:rPr>
        <w:t>2</w:t>
      </w:r>
      <w:r>
        <w:t>=0.424</w:t>
      </w:r>
    </w:p>
    <w:p w:rsidR="00CA31C5" w:rsidRDefault="00CA31C5" w:rsidP="00DC26B8">
      <w:pPr>
        <w:jc w:val="both"/>
      </w:pPr>
    </w:p>
    <w:p w:rsidR="00CA31C5" w:rsidRPr="00531062" w:rsidRDefault="00CA31C5" w:rsidP="00DC26B8">
      <w:pPr>
        <w:jc w:val="both"/>
      </w:pPr>
    </w:p>
    <w:p w:rsidR="00DC26B8" w:rsidRDefault="00DC26B8" w:rsidP="00DC26B8">
      <w:pPr>
        <w:jc w:val="both"/>
      </w:pPr>
      <w:r>
        <w:t>5.12 Refiérase al ejercicio 1.1</w:t>
      </w:r>
    </w:p>
    <w:p w:rsidR="00DC26B8" w:rsidRDefault="00DC26B8" w:rsidP="00CA31C5">
      <w:pPr>
        <w:ind w:left="705" w:hanging="705"/>
        <w:jc w:val="both"/>
      </w:pPr>
      <w:r>
        <w:lastRenderedPageBreak/>
        <w:t xml:space="preserve">a) </w:t>
      </w:r>
      <w:r>
        <w:tab/>
        <w:t>Grafíquese el índice de precios al consumidor (IPC) estadounidense en relación con el canadiense ¿Qué revela la gráfica?</w:t>
      </w:r>
    </w:p>
    <w:tbl>
      <w:tblPr>
        <w:tblpPr w:leftFromText="141" w:rightFromText="141" w:vertAnchor="text" w:horzAnchor="margin" w:tblpY="107"/>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00"/>
        <w:gridCol w:w="1200"/>
      </w:tblGrid>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center"/>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Estados Unidos</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Canadá</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44,4</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40,8</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49,3</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45,2</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53,8</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50,1</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56,9</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53,9</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60,6</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58,1</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65,2</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63,3</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72,6</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69,2</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82,4</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76,1</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90,9</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85,6</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96,5</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94,9</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99,6</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100,4</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103,9</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104,7</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107,6</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109</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109,6</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113,5</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113,6</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118,4</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118,3</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123,2</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124</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129,3</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130,7</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135,5</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136,2</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143,1</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140,3</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145,3</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144,5</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147,9</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148,2</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148,2</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152,4</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151,4</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156,9</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153,8</w:t>
            </w:r>
          </w:p>
        </w:tc>
      </w:tr>
      <w:tr w:rsidR="00CA31C5" w:rsidRPr="008252DC" w:rsidTr="00CA31C5">
        <w:trPr>
          <w:trHeight w:val="300"/>
        </w:trPr>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160,5</w:t>
            </w:r>
          </w:p>
        </w:tc>
        <w:tc>
          <w:tcPr>
            <w:tcW w:w="1200" w:type="dxa"/>
            <w:shd w:val="clear" w:color="auto" w:fill="auto"/>
            <w:noWrap/>
            <w:vAlign w:val="bottom"/>
            <w:hideMark/>
          </w:tcPr>
          <w:p w:rsidR="00CA31C5" w:rsidRPr="008252DC" w:rsidRDefault="00CA31C5" w:rsidP="00CA31C5">
            <w:pPr>
              <w:spacing w:after="0" w:line="240" w:lineRule="auto"/>
              <w:jc w:val="right"/>
              <w:rPr>
                <w:rFonts w:ascii="Calibri" w:eastAsia="Times New Roman" w:hAnsi="Calibri" w:cs="Times New Roman"/>
                <w:color w:val="000000"/>
                <w:lang w:eastAsia="es-CL"/>
              </w:rPr>
            </w:pPr>
            <w:r w:rsidRPr="008252DC">
              <w:rPr>
                <w:rFonts w:ascii="Calibri" w:eastAsia="Times New Roman" w:hAnsi="Calibri" w:cs="Times New Roman"/>
                <w:color w:val="000000"/>
                <w:lang w:eastAsia="es-CL"/>
              </w:rPr>
              <w:t>156,3</w:t>
            </w:r>
          </w:p>
        </w:tc>
      </w:tr>
    </w:tbl>
    <w:p w:rsidR="00DC26B8" w:rsidRDefault="00CA31C5" w:rsidP="00D7536F">
      <w:pPr>
        <w:pStyle w:val="Prrafodelista"/>
        <w:jc w:val="both"/>
      </w:pPr>
      <w:r>
        <w:rPr>
          <w:noProof/>
          <w:lang w:eastAsia="es-ES"/>
        </w:rPr>
        <w:drawing>
          <wp:anchor distT="0" distB="0" distL="114300" distR="114300" simplePos="0" relativeHeight="251667456" behindDoc="0" locked="0" layoutInCell="1" allowOverlap="1">
            <wp:simplePos x="0" y="0"/>
            <wp:positionH relativeFrom="column">
              <wp:posOffset>1673225</wp:posOffset>
            </wp:positionH>
            <wp:positionV relativeFrom="line">
              <wp:posOffset>23495</wp:posOffset>
            </wp:positionV>
            <wp:extent cx="4578350" cy="3321050"/>
            <wp:effectExtent l="19050" t="0" r="0" b="0"/>
            <wp:wrapSquare wrapText="bothSides"/>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ejercicio 1.1 ale.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8350" cy="3321050"/>
                    </a:xfrm>
                    <a:prstGeom prst="rect">
                      <a:avLst/>
                    </a:prstGeom>
                  </pic:spPr>
                </pic:pic>
              </a:graphicData>
            </a:graphic>
          </wp:anchor>
        </w:drawing>
      </w:r>
    </w:p>
    <w:p w:rsidR="00DC26B8" w:rsidRDefault="00DC26B8" w:rsidP="00D7536F">
      <w:pPr>
        <w:pStyle w:val="Prrafodelista"/>
        <w:jc w:val="both"/>
      </w:pPr>
    </w:p>
    <w:p w:rsidR="00CA31C5" w:rsidRDefault="00CA31C5" w:rsidP="00CA31C5">
      <w:pPr>
        <w:ind w:left="705" w:hanging="705"/>
        <w:jc w:val="both"/>
      </w:pPr>
      <w:r>
        <w:t>La grafica realizada muestra que las tasas de inflación se comportan de la misma forma, es decir, sus comportamientos son similares y por lo tanto ambas variables de ambos países se mueven de manera conjunta, poseen una relación positiva.</w:t>
      </w: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jc w:val="both"/>
      </w:pPr>
    </w:p>
    <w:p w:rsidR="00CA31C5" w:rsidRDefault="00CA31C5" w:rsidP="00CA31C5">
      <w:pPr>
        <w:ind w:left="705" w:hanging="705"/>
        <w:jc w:val="both"/>
      </w:pPr>
      <w:r>
        <w:lastRenderedPageBreak/>
        <w:t>b)</w:t>
      </w:r>
      <w:r>
        <w:tab/>
        <w:t>Supóngase que se desea predecir el IPC de EEUU con base en el canadiense. Desarróllese un modelo apropiado.</w:t>
      </w:r>
    </w:p>
    <w:p w:rsidR="00CA31C5" w:rsidRDefault="00CA31C5" w:rsidP="00CA31C5">
      <w:pPr>
        <w:ind w:left="705" w:hanging="705"/>
        <w:jc w:val="both"/>
      </w:pPr>
    </w:p>
    <w:p w:rsidR="00CA31C5" w:rsidRDefault="00CA31C5" w:rsidP="00CA31C5">
      <w:pPr>
        <w:autoSpaceDE w:val="0"/>
        <w:autoSpaceDN w:val="0"/>
        <w:adjustRightInd w:val="0"/>
        <w:spacing w:after="0" w:line="240" w:lineRule="auto"/>
        <w:rPr>
          <w:rFonts w:ascii="Times New Roman" w:hAnsi="Times New Roman" w:cs="Times New Roman"/>
          <w:sz w:val="24"/>
          <w:szCs w:val="24"/>
        </w:rPr>
      </w:pPr>
    </w:p>
    <w:p w:rsidR="00CA31C5" w:rsidRDefault="00CA31C5" w:rsidP="00CA31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Modelo 1: estimaciones MCO utilizando las 25 observaciones 1-25</w:t>
      </w:r>
    </w:p>
    <w:p w:rsidR="00CA31C5" w:rsidRDefault="00CA31C5" w:rsidP="00CA31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Variable dependiente: y</w:t>
      </w:r>
    </w:p>
    <w:p w:rsidR="00CA31C5" w:rsidRDefault="00CA31C5" w:rsidP="00CA31C5">
      <w:pPr>
        <w:autoSpaceDE w:val="0"/>
        <w:autoSpaceDN w:val="0"/>
        <w:adjustRightInd w:val="0"/>
        <w:spacing w:after="0" w:line="240" w:lineRule="auto"/>
        <w:jc w:val="center"/>
        <w:rPr>
          <w:rFonts w:ascii="Times New Roman" w:hAnsi="Times New Roman" w:cs="Times New Roman"/>
          <w:sz w:val="24"/>
          <w:szCs w:val="24"/>
        </w:rPr>
      </w:pPr>
    </w:p>
    <w:tbl>
      <w:tblPr>
        <w:tblW w:w="0" w:type="auto"/>
        <w:jc w:val="center"/>
        <w:tblLayout w:type="fixed"/>
        <w:tblCellMar>
          <w:left w:w="30" w:type="dxa"/>
          <w:right w:w="30" w:type="dxa"/>
        </w:tblCellMar>
        <w:tblLook w:val="0000"/>
      </w:tblPr>
      <w:tblGrid>
        <w:gridCol w:w="1930"/>
        <w:gridCol w:w="1400"/>
        <w:gridCol w:w="1400"/>
        <w:gridCol w:w="1400"/>
        <w:gridCol w:w="1400"/>
        <w:gridCol w:w="500"/>
      </w:tblGrid>
      <w:tr w:rsidR="00CA31C5" w:rsidRPr="00CA31C5" w:rsidTr="00CD6EC4">
        <w:trPr>
          <w:trHeight w:val="262"/>
          <w:jc w:val="center"/>
        </w:trPr>
        <w:tc>
          <w:tcPr>
            <w:tcW w:w="193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i/>
                <w:iCs/>
              </w:rPr>
              <w:t>Variable</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i/>
                <w:iCs/>
              </w:rPr>
              <w:t>Coeficiente</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i/>
                <w:iCs/>
              </w:rPr>
              <w:t>Desv. típica</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i/>
                <w:iCs/>
              </w:rPr>
              <w:t>Estadístico t</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i/>
                <w:iCs/>
              </w:rPr>
              <w:t>valor p</w:t>
            </w:r>
          </w:p>
        </w:tc>
        <w:tc>
          <w:tcPr>
            <w:tcW w:w="500" w:type="dxa"/>
            <w:tcBorders>
              <w:top w:val="nil"/>
              <w:left w:val="nil"/>
              <w:bottom w:val="nil"/>
              <w:right w:val="nil"/>
            </w:tcBorders>
          </w:tcPr>
          <w:p w:rsidR="00CA31C5" w:rsidRPr="00CA31C5" w:rsidRDefault="00CA31C5" w:rsidP="00CD6EC4">
            <w:pPr>
              <w:autoSpaceDE w:val="0"/>
              <w:autoSpaceDN w:val="0"/>
              <w:adjustRightInd w:val="0"/>
              <w:spacing w:after="0" w:line="240" w:lineRule="auto"/>
              <w:rPr>
                <w:rFonts w:cs="Times New Roman"/>
              </w:rPr>
            </w:pPr>
          </w:p>
        </w:tc>
      </w:tr>
      <w:tr w:rsidR="00CA31C5" w:rsidRPr="00CA31C5" w:rsidTr="00CD6EC4">
        <w:trPr>
          <w:trHeight w:val="262"/>
          <w:jc w:val="center"/>
        </w:trPr>
        <w:tc>
          <w:tcPr>
            <w:tcW w:w="1930" w:type="dxa"/>
            <w:tcBorders>
              <w:top w:val="nil"/>
              <w:left w:val="nil"/>
              <w:bottom w:val="nil"/>
              <w:right w:val="nil"/>
            </w:tcBorders>
          </w:tcPr>
          <w:p w:rsidR="00CA31C5" w:rsidRPr="00CA31C5" w:rsidRDefault="00CA31C5" w:rsidP="00CD6EC4">
            <w:pPr>
              <w:autoSpaceDE w:val="0"/>
              <w:autoSpaceDN w:val="0"/>
              <w:adjustRightInd w:val="0"/>
              <w:spacing w:after="0" w:line="240" w:lineRule="auto"/>
              <w:rPr>
                <w:rFonts w:cs="Times New Roman"/>
              </w:rPr>
            </w:pPr>
            <w:r w:rsidRPr="00CA31C5">
              <w:rPr>
                <w:rFonts w:cs="Times New Roman"/>
              </w:rPr>
              <w:t>const</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6,21955</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1,93254</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3,2183</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0,00381</w:t>
            </w:r>
          </w:p>
        </w:tc>
        <w:tc>
          <w:tcPr>
            <w:tcW w:w="500" w:type="dxa"/>
            <w:tcBorders>
              <w:top w:val="nil"/>
              <w:left w:val="nil"/>
              <w:bottom w:val="nil"/>
              <w:right w:val="nil"/>
            </w:tcBorders>
          </w:tcPr>
          <w:p w:rsidR="00CA31C5" w:rsidRPr="00CA31C5" w:rsidRDefault="00CA31C5" w:rsidP="00CD6EC4">
            <w:pPr>
              <w:autoSpaceDE w:val="0"/>
              <w:autoSpaceDN w:val="0"/>
              <w:adjustRightInd w:val="0"/>
              <w:spacing w:after="0" w:line="240" w:lineRule="auto"/>
              <w:rPr>
                <w:rFonts w:cs="Times New Roman"/>
              </w:rPr>
            </w:pPr>
            <w:r w:rsidRPr="00CA31C5">
              <w:rPr>
                <w:rFonts w:cs="Times New Roman"/>
              </w:rPr>
              <w:t>***</w:t>
            </w:r>
          </w:p>
        </w:tc>
      </w:tr>
      <w:tr w:rsidR="00CA31C5" w:rsidRPr="00CA31C5" w:rsidTr="00CD6EC4">
        <w:trPr>
          <w:trHeight w:val="262"/>
          <w:jc w:val="center"/>
        </w:trPr>
        <w:tc>
          <w:tcPr>
            <w:tcW w:w="1930" w:type="dxa"/>
            <w:tcBorders>
              <w:top w:val="nil"/>
              <w:left w:val="nil"/>
              <w:bottom w:val="nil"/>
              <w:right w:val="nil"/>
            </w:tcBorders>
          </w:tcPr>
          <w:p w:rsidR="00CA31C5" w:rsidRPr="00CA31C5" w:rsidRDefault="00CA31C5" w:rsidP="00CD6EC4">
            <w:pPr>
              <w:autoSpaceDE w:val="0"/>
              <w:autoSpaceDN w:val="0"/>
              <w:adjustRightInd w:val="0"/>
              <w:spacing w:after="0" w:line="240" w:lineRule="auto"/>
              <w:rPr>
                <w:rFonts w:cs="Times New Roman"/>
              </w:rPr>
            </w:pPr>
            <w:r w:rsidRPr="00CA31C5">
              <w:rPr>
                <w:rFonts w:cs="Times New Roman"/>
              </w:rPr>
              <w:t>x</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0,941239</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0,0173566</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54,2294</w:t>
            </w:r>
          </w:p>
        </w:tc>
        <w:tc>
          <w:tcPr>
            <w:tcW w:w="1400" w:type="dxa"/>
            <w:tcBorders>
              <w:top w:val="nil"/>
              <w:left w:val="nil"/>
              <w:bottom w:val="nil"/>
              <w:right w:val="nil"/>
            </w:tcBorders>
          </w:tcPr>
          <w:p w:rsidR="00CA31C5" w:rsidRPr="00CA31C5" w:rsidRDefault="00CA31C5" w:rsidP="00CD6EC4">
            <w:pPr>
              <w:autoSpaceDE w:val="0"/>
              <w:autoSpaceDN w:val="0"/>
              <w:adjustRightInd w:val="0"/>
              <w:spacing w:after="0" w:line="240" w:lineRule="auto"/>
              <w:jc w:val="center"/>
              <w:rPr>
                <w:rFonts w:cs="Times New Roman"/>
              </w:rPr>
            </w:pPr>
            <w:r w:rsidRPr="00CA31C5">
              <w:rPr>
                <w:rFonts w:cs="Times New Roman"/>
              </w:rPr>
              <w:t>&lt;0,00001</w:t>
            </w:r>
          </w:p>
        </w:tc>
        <w:tc>
          <w:tcPr>
            <w:tcW w:w="500" w:type="dxa"/>
            <w:tcBorders>
              <w:top w:val="nil"/>
              <w:left w:val="nil"/>
              <w:bottom w:val="nil"/>
              <w:right w:val="nil"/>
            </w:tcBorders>
          </w:tcPr>
          <w:p w:rsidR="00CA31C5" w:rsidRPr="00CA31C5" w:rsidRDefault="00CA31C5" w:rsidP="00CD6EC4">
            <w:pPr>
              <w:autoSpaceDE w:val="0"/>
              <w:autoSpaceDN w:val="0"/>
              <w:adjustRightInd w:val="0"/>
              <w:spacing w:after="0" w:line="240" w:lineRule="auto"/>
              <w:rPr>
                <w:rFonts w:cs="Times New Roman"/>
              </w:rPr>
            </w:pPr>
            <w:r w:rsidRPr="00CA31C5">
              <w:rPr>
                <w:rFonts w:cs="Times New Roman"/>
              </w:rPr>
              <w:t>***</w:t>
            </w:r>
          </w:p>
        </w:tc>
      </w:tr>
    </w:tbl>
    <w:p w:rsidR="00CA31C5" w:rsidRPr="00CA31C5" w:rsidRDefault="00CA31C5" w:rsidP="00CA31C5">
      <w:pPr>
        <w:autoSpaceDE w:val="0"/>
        <w:autoSpaceDN w:val="0"/>
        <w:adjustRightInd w:val="0"/>
        <w:spacing w:after="0" w:line="240" w:lineRule="auto"/>
        <w:jc w:val="center"/>
        <w:rPr>
          <w:rFonts w:cs="Times New Roman"/>
        </w:rPr>
      </w:pP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Media de la var. dependiente = 104,756</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Desviación típica de la var. dependiente. = 36,5677</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Suma de cuadrados de los residuos = 249,047</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Desviación típica de los residuos = 3,29061</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R</w:t>
      </w:r>
      <w:r w:rsidRPr="00CA31C5">
        <w:rPr>
          <w:rFonts w:cs="Times New Roman"/>
          <w:vertAlign w:val="superscript"/>
        </w:rPr>
        <w:t>2</w:t>
      </w:r>
      <w:r w:rsidRPr="00CA31C5">
        <w:rPr>
          <w:rFonts w:cs="Times New Roman"/>
        </w:rPr>
        <w:t xml:space="preserve"> = 0,99224</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R</w:t>
      </w:r>
      <w:r w:rsidRPr="00CA31C5">
        <w:rPr>
          <w:rFonts w:cs="Times New Roman"/>
          <w:vertAlign w:val="superscript"/>
        </w:rPr>
        <w:t>2</w:t>
      </w:r>
      <w:r w:rsidRPr="00CA31C5">
        <w:rPr>
          <w:rFonts w:cs="Times New Roman"/>
        </w:rPr>
        <w:t xml:space="preserve"> corregido = 0,991902</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Grados de libertad = 23</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Log-verosimilitud = -64,208</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Criterio de información de Akaike = 132,416</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Criterio de información Bayesiano de Schwarz = 134,854</w:t>
      </w:r>
    </w:p>
    <w:p w:rsidR="00CA31C5" w:rsidRPr="00CA31C5" w:rsidRDefault="00CA31C5" w:rsidP="00CA31C5">
      <w:pPr>
        <w:autoSpaceDE w:val="0"/>
        <w:autoSpaceDN w:val="0"/>
        <w:adjustRightInd w:val="0"/>
        <w:spacing w:after="0" w:line="240" w:lineRule="auto"/>
        <w:rPr>
          <w:rFonts w:cs="Times New Roman"/>
        </w:rPr>
      </w:pPr>
      <w:r w:rsidRPr="00CA31C5">
        <w:rPr>
          <w:rFonts w:cs="Times New Roman"/>
        </w:rPr>
        <w:tab/>
        <w:t>Criterio de Hannan-Quinn = 133,092</w:t>
      </w:r>
    </w:p>
    <w:p w:rsidR="00CA31C5" w:rsidRPr="00CA31C5" w:rsidRDefault="00CA31C5" w:rsidP="00CA31C5">
      <w:pPr>
        <w:autoSpaceDE w:val="0"/>
        <w:autoSpaceDN w:val="0"/>
        <w:adjustRightInd w:val="0"/>
        <w:spacing w:after="0" w:line="240" w:lineRule="auto"/>
        <w:rPr>
          <w:rFonts w:cs="Times New Roman"/>
        </w:rPr>
      </w:pPr>
    </w:p>
    <w:p w:rsidR="00CA31C5" w:rsidRPr="00CA31C5" w:rsidRDefault="00CA31C5" w:rsidP="00CA31C5">
      <w:pPr>
        <w:autoSpaceDE w:val="0"/>
        <w:autoSpaceDN w:val="0"/>
        <w:adjustRightInd w:val="0"/>
        <w:spacing w:after="0" w:line="240" w:lineRule="auto"/>
        <w:ind w:left="705"/>
        <w:rPr>
          <w:rFonts w:cs="Times New Roman"/>
        </w:rPr>
      </w:pPr>
      <w:r w:rsidRPr="00CA31C5">
        <w:rPr>
          <w:rFonts w:cs="Times New Roman"/>
        </w:rPr>
        <w:t>El modelo se ha desarrollado considerando los datos pertinentes de ambos países e insertándolos en un Excel para posteriormente obtener el modelo recién presentado mediante el programa Gretel.</w:t>
      </w:r>
    </w:p>
    <w:p w:rsidR="00CA31C5" w:rsidRPr="00E93AD8" w:rsidRDefault="00CA31C5" w:rsidP="00CA31C5">
      <w:pPr>
        <w:autoSpaceDE w:val="0"/>
        <w:autoSpaceDN w:val="0"/>
        <w:adjustRightInd w:val="0"/>
        <w:spacing w:after="0" w:line="240" w:lineRule="auto"/>
        <w:rPr>
          <w:rFonts w:ascii="Times New Roman" w:hAnsi="Times New Roman" w:cs="Times New Roman"/>
          <w:sz w:val="24"/>
          <w:szCs w:val="24"/>
        </w:rPr>
      </w:pPr>
    </w:p>
    <w:p w:rsidR="00CA31C5" w:rsidRDefault="00CA31C5" w:rsidP="00CA31C5">
      <w:pPr>
        <w:ind w:left="705" w:hanging="705"/>
        <w:jc w:val="both"/>
      </w:pPr>
      <w:r>
        <w:t>c)</w:t>
      </w:r>
      <w:r>
        <w:tab/>
        <w:t>Pruébese la hipótesis de que no existe relación entre ambos IPC. Utilícese α=5%. Si se rechaza la hipótesis nula, ¿significa que el IPC canadiense “condiciona” al IPC estadounidense? ¿Por qué sí o por qué no?</w:t>
      </w:r>
    </w:p>
    <w:p w:rsidR="00CA31C5" w:rsidRDefault="00CA31C5" w:rsidP="00CA31C5">
      <w:pPr>
        <w:ind w:left="705"/>
        <w:jc w:val="both"/>
      </w:pPr>
      <w:r>
        <w:t>De acuerdo al modelo recién estimado se puede determinar que existe una relación positiva entre ambas variables es decir ambas aumentan o disminuyen de manera similar. Ante lo cual se puede desde ya rechazar la hipótesis nula de que no existe relación entre ambos IPC.  Según el valor de P que entrega el modelo, se deja ver que la probabilidad de que se logre obtener el valor t es prácticamente cero. Además el valor P indica que la probabilidad de rechazar la hipótesis cuando esta es verdadera es demasiado baja, frente a lo cual se puede rechazar la hipótesis nula planteada en el apartado.  No obstante, a pesar de que las variables se comportan de manera similar y claramente están relacionadas no se puede establecer que el IPC canadiense condicione al IPC estadounidense, ya que como se ha dicho en reiteradas ocasiones no se puede establecer si existe una relación de causalidad entre ambas variables a pesar de la relación que se pueda observar en el modelo.</w:t>
      </w:r>
    </w:p>
    <w:p w:rsidR="00967696" w:rsidRDefault="00967696" w:rsidP="00967696">
      <w:r>
        <w:lastRenderedPageBreak/>
        <w:t>5.13</w:t>
      </w:r>
    </w:p>
    <w:p w:rsidR="00967696" w:rsidRDefault="00967696" w:rsidP="00967696">
      <w:r>
        <w:t>a) Estímense las dos regresiones dadas en dichos ejercicios y obténganse  los errores estándar .asi como los otros resultados usuales.</w:t>
      </w:r>
    </w:p>
    <w:p w:rsidR="00967696" w:rsidRDefault="00967696" w:rsidP="00967696">
      <w:r>
        <w:t>b) Pruébese la hipótesis de que las perturbaciones en los dos modelos de regresión están normalmente distribuidas</w:t>
      </w:r>
    </w:p>
    <w:p w:rsidR="00967696" w:rsidRDefault="00967696" w:rsidP="00967696">
      <w:r>
        <w:t>c) En la regresión del precio del oro .Pruébese la hipótesis de que B</w:t>
      </w:r>
      <w:r>
        <w:rPr>
          <w:vertAlign w:val="subscript"/>
        </w:rPr>
        <w:t xml:space="preserve">2 </w:t>
      </w:r>
      <w:r>
        <w:t>=1 es decir , que existe una relación uno a uno entre los precios del oro y el IPC (es decir el oro es una perfecta barrera.) ¿Cuál es la hipótesis nula que se está probando? ¿Cuál es el valor P?</w:t>
      </w:r>
    </w:p>
    <w:p w:rsidR="00967696" w:rsidRDefault="00967696" w:rsidP="00967696">
      <w:r>
        <w:t>d) Repitase el paso c) para la regresión del índice de la bolsa de New York (nyse) ¿La inversión en el mercado de valores representa una barrera pefecta contra la inflación? ¿Cuál es la hipótesis nula que se esta probando? ¿valor p?</w:t>
      </w:r>
    </w:p>
    <w:p w:rsidR="00CA31C5" w:rsidRDefault="00967696" w:rsidP="00967696">
      <w:r>
        <w:t>e) entre el oro y el mercado de valores ¿Cuál inversión se elegirá? ¿en que se basaría la decisión?</w:t>
      </w:r>
    </w:p>
    <w:p w:rsidR="00626B51" w:rsidRDefault="00CA31C5" w:rsidP="00967696">
      <w:pPr>
        <w:jc w:val="both"/>
      </w:pPr>
      <w:r>
        <w:t xml:space="preserve"> </w:t>
      </w:r>
      <w:r w:rsidR="00626B51">
        <w:t>a) Las dos regresiones son las siguientes:</w:t>
      </w:r>
    </w:p>
    <w:p w:rsidR="00C67C5D" w:rsidRDefault="00C67C5D" w:rsidP="00CA31C5">
      <w:pPr>
        <w:pStyle w:val="Prrafodelista"/>
        <w:jc w:val="both"/>
      </w:pPr>
      <w:r>
        <w:t>P</w:t>
      </w:r>
      <w:r w:rsidR="00FC168F">
        <w:t>rimera regresión=18</w:t>
      </w:r>
      <w:r>
        <w:t>6,183+1,842x</w:t>
      </w:r>
      <w:r w:rsidR="00CA31C5">
        <w:t xml:space="preserve"> </w:t>
      </w:r>
      <w:r>
        <w:t>Sus respectivos errores estándar 125,403 para 186,183</w:t>
      </w:r>
      <w:r w:rsidR="005F5BD7">
        <w:t xml:space="preserve"> y 1,215 para 1,842</w:t>
      </w:r>
    </w:p>
    <w:p w:rsidR="005F5BD7" w:rsidRPr="00FC168F" w:rsidRDefault="001D6AD8" w:rsidP="00D7536F">
      <w:pPr>
        <w:pStyle w:val="Prrafodelista"/>
        <w:jc w:val="both"/>
      </w:pPr>
      <w:r>
        <w:t>Sus respectivos t 1,484</w:t>
      </w:r>
      <w:r w:rsidR="005F5BD7">
        <w:t>para 186,183</w:t>
      </w:r>
      <w:r>
        <w:t xml:space="preserve">; 1,515 para </w:t>
      </w:r>
      <w:r w:rsidR="00FC168F">
        <w:t>1,842. Donde r</w:t>
      </w:r>
      <w:r w:rsidR="00FC168F">
        <w:rPr>
          <w:vertAlign w:val="superscript"/>
        </w:rPr>
        <w:t>2</w:t>
      </w:r>
      <w:r w:rsidR="00FC168F">
        <w:t>=0,150</w:t>
      </w:r>
    </w:p>
    <w:p w:rsidR="00FC168F" w:rsidRDefault="00FC168F" w:rsidP="00D7536F">
      <w:pPr>
        <w:pStyle w:val="Prrafodelista"/>
        <w:jc w:val="both"/>
      </w:pPr>
    </w:p>
    <w:p w:rsidR="00FC168F" w:rsidRDefault="00FC168F" w:rsidP="00D7536F">
      <w:pPr>
        <w:pStyle w:val="Prrafodelista"/>
        <w:jc w:val="both"/>
      </w:pPr>
      <w:r>
        <w:t>Segunda regresión= 102,060+2,129</w:t>
      </w:r>
    </w:p>
    <w:p w:rsidR="00FC168F" w:rsidRDefault="00FC168F" w:rsidP="00D7536F">
      <w:pPr>
        <w:pStyle w:val="Prrafodelista"/>
        <w:jc w:val="both"/>
      </w:pPr>
      <w:r>
        <w:t>Sus respectivos errores: 23,767 para 102,060; 0,230 para 2,129</w:t>
      </w:r>
    </w:p>
    <w:p w:rsidR="00FC168F" w:rsidRDefault="00FC168F" w:rsidP="00D7536F">
      <w:pPr>
        <w:pStyle w:val="Prrafodelista"/>
        <w:jc w:val="both"/>
      </w:pPr>
      <w:r>
        <w:t>Sus respectivos t= -4,294 para 102,060; 9,247 para 2,129.Donde r</w:t>
      </w:r>
      <w:r>
        <w:rPr>
          <w:vertAlign w:val="superscript"/>
        </w:rPr>
        <w:t>2</w:t>
      </w:r>
      <w:r>
        <w:t>=0,868</w:t>
      </w:r>
    </w:p>
    <w:p w:rsidR="00967696" w:rsidRDefault="00967696" w:rsidP="00D7536F">
      <w:pPr>
        <w:pStyle w:val="Prrafodelista"/>
        <w:jc w:val="both"/>
      </w:pPr>
    </w:p>
    <w:p w:rsidR="00967696" w:rsidRDefault="00967696" w:rsidP="00967696">
      <w:r>
        <w:t>b) con los datos obtenidos no rechazamos ninguna de la hipótesis de normalidad</w:t>
      </w:r>
    </w:p>
    <w:p w:rsidR="00967696" w:rsidRDefault="00967696" w:rsidP="00967696">
      <w:r>
        <w:t>c)</w:t>
      </w:r>
      <w:r w:rsidRPr="00E86418">
        <w:t xml:space="preserve"> ya que el coeficiente de la pendiente en la regresión </w:t>
      </w:r>
      <w:r>
        <w:t>precio del oro</w:t>
      </w:r>
      <w:r w:rsidRPr="00E86418">
        <w:t xml:space="preserve"> no es estadísticamente diferente de cero, no tiene sentido para saber si es diferente de </w:t>
      </w:r>
    </w:p>
    <w:p w:rsidR="00967696" w:rsidRDefault="00967696" w:rsidP="00967696"/>
    <w:p w:rsidR="00967696" w:rsidRDefault="00967696" w:rsidP="00967696"/>
    <w:p w:rsidR="00967696" w:rsidRDefault="00967696" w:rsidP="00967696"/>
    <w:p w:rsidR="00967696" w:rsidRDefault="00967696" w:rsidP="00967696"/>
    <w:p w:rsidR="00967696" w:rsidRDefault="00967696" w:rsidP="00967696">
      <w:r w:rsidRPr="00E86418">
        <w:t>(d) y (e) mediante el procedimiento habitual se obtiene.</w:t>
      </w:r>
    </w:p>
    <w:p w:rsidR="00967696" w:rsidRDefault="00967696" w:rsidP="00967696">
      <w:r>
        <w:t>T=2.129-1/0.230=4.91</w:t>
      </w:r>
    </w:p>
    <w:p w:rsidR="00967696" w:rsidRDefault="00967696" w:rsidP="00967696">
      <w:r w:rsidRPr="00D51F03">
        <w:lastRenderedPageBreak/>
        <w:t xml:space="preserve">este valor supera el valor </w:t>
      </w:r>
      <w:r>
        <w:t xml:space="preserve">del t critico </w:t>
      </w:r>
      <w:r w:rsidRPr="00D51F03">
        <w:t xml:space="preserve">de 2.160, </w:t>
      </w:r>
      <w:r>
        <w:t xml:space="preserve">por lo tanto </w:t>
      </w:r>
      <w:r w:rsidRPr="00D51F03">
        <w:t>rechazamos la hipótesis nula.</w:t>
      </w:r>
      <w:r>
        <w:t xml:space="preserve">y deducimos que el  </w:t>
      </w:r>
      <w:r w:rsidRPr="00D51F03">
        <w:t>coeficiente e</w:t>
      </w:r>
      <w:r>
        <w:t>stimado es en realidad &gt;</w:t>
      </w:r>
      <w:r w:rsidRPr="00D51F03">
        <w:t xml:space="preserve"> 1. </w:t>
      </w:r>
    </w:p>
    <w:p w:rsidR="00FC168F" w:rsidRDefault="00967696" w:rsidP="00967696">
      <w:r>
        <w:t xml:space="preserve"> La elección de que inversión se elegiría, La </w:t>
      </w:r>
      <w:r w:rsidRPr="00D51F03">
        <w:t xml:space="preserve">inversión en el mercado de valores </w:t>
      </w:r>
      <w:r>
        <w:t xml:space="preserve">probablemente funciona como un escudo de protección </w:t>
      </w:r>
      <w:r w:rsidRPr="00D51F03">
        <w:t>contra la inflación sin duda fue una mejor protección contra la inflación que la inversión en oro</w:t>
      </w:r>
      <w:r>
        <w:t>.</w:t>
      </w:r>
    </w:p>
    <w:p w:rsidR="00826A44" w:rsidRDefault="00FC168F" w:rsidP="00826A44">
      <w:pPr>
        <w:pStyle w:val="Prrafodelista"/>
        <w:jc w:val="both"/>
      </w:pPr>
      <w:r>
        <w:t xml:space="preserve">5.14- </w:t>
      </w:r>
      <w:r w:rsidR="00826A44">
        <w:t xml:space="preserve"> a) Al observar la siguiente tabla podemos notar que todos los resultados son muy equivalente por lo que no se puede deducir cual es el mejor. Son estadísticamente significativos al 99%</w:t>
      </w:r>
    </w:p>
    <w:p w:rsidR="00826A44" w:rsidRDefault="00826A44" w:rsidP="00826A44">
      <w:pPr>
        <w:pStyle w:val="Prrafodelista"/>
        <w:jc w:val="both"/>
      </w:pPr>
    </w:p>
    <w:p w:rsidR="00826A44" w:rsidRDefault="00826A44" w:rsidP="00826A44">
      <w:pPr>
        <w:pStyle w:val="Prrafodelista"/>
        <w:jc w:val="both"/>
      </w:pPr>
      <w:r>
        <w:t>b) No se puede deducir que agregado monetario es mejor a través de la resolución del r</w:t>
      </w:r>
      <w:r>
        <w:rPr>
          <w:vertAlign w:val="superscript"/>
        </w:rPr>
        <w:t>2</w:t>
      </w:r>
      <w:r>
        <w:t>.</w:t>
      </w:r>
    </w:p>
    <w:p w:rsidR="00826A44" w:rsidRDefault="00826A44" w:rsidP="00826A44">
      <w:pPr>
        <w:pStyle w:val="Prrafodelista"/>
        <w:jc w:val="both"/>
      </w:pPr>
    </w:p>
    <w:p w:rsidR="00826A44" w:rsidRPr="00826A44" w:rsidRDefault="00826A44" w:rsidP="00826A44">
      <w:pPr>
        <w:pStyle w:val="Prrafodelista"/>
        <w:jc w:val="both"/>
      </w:pPr>
      <w:r>
        <w:t>c) No se pueden medir los resultados de la regresión de los datos de la tabla.</w:t>
      </w:r>
    </w:p>
    <w:p w:rsidR="00826A44" w:rsidRDefault="00826A44" w:rsidP="00826A44">
      <w:pPr>
        <w:pStyle w:val="Prrafodelista"/>
        <w:jc w:val="both"/>
      </w:pPr>
    </w:p>
    <w:p w:rsidR="00FC168F" w:rsidRDefault="00FC168F" w:rsidP="00D7536F">
      <w:pPr>
        <w:pStyle w:val="Prrafodelista"/>
        <w:jc w:val="both"/>
      </w:pPr>
    </w:p>
    <w:p w:rsidR="00626B51" w:rsidRDefault="00626B51" w:rsidP="00D7536F">
      <w:pPr>
        <w:pStyle w:val="Prrafodelista"/>
        <w:jc w:val="both"/>
      </w:pPr>
    </w:p>
    <w:p w:rsidR="00AD2CD4" w:rsidRPr="003206EF" w:rsidRDefault="00AD2CD4" w:rsidP="00AD2CD4">
      <w:pPr>
        <w:pStyle w:val="Prrafodelista"/>
        <w:jc w:val="both"/>
      </w:pPr>
    </w:p>
    <w:p w:rsidR="00591691" w:rsidRDefault="00591691" w:rsidP="00F90E6D">
      <w:pPr>
        <w:jc w:val="right"/>
      </w:pPr>
    </w:p>
    <w:p w:rsidR="00F90E6D" w:rsidRDefault="00F90E6D" w:rsidP="00F90E6D">
      <w:pPr>
        <w:jc w:val="right"/>
      </w:pPr>
    </w:p>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p w:rsidR="0087567B" w:rsidRDefault="0087567B"/>
    <w:sectPr w:rsidR="0087567B" w:rsidSect="000D7FB0">
      <w:headerReference w:type="default" r:id="rId2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302" w:rsidRDefault="00330302" w:rsidP="0087567B">
      <w:pPr>
        <w:spacing w:after="0" w:line="240" w:lineRule="auto"/>
      </w:pPr>
      <w:r>
        <w:separator/>
      </w:r>
    </w:p>
  </w:endnote>
  <w:endnote w:type="continuationSeparator" w:id="1">
    <w:p w:rsidR="00330302" w:rsidRDefault="00330302" w:rsidP="00875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charset w:val="81"/>
    <w:family w:val="swiss"/>
    <w:pitch w:val="variable"/>
    <w:sig w:usb0="900002AF" w:usb1="09D77CFB" w:usb2="00000012" w:usb3="00000000" w:csb0="0008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302" w:rsidRDefault="00330302" w:rsidP="0087567B">
      <w:pPr>
        <w:spacing w:after="0" w:line="240" w:lineRule="auto"/>
      </w:pPr>
      <w:r>
        <w:separator/>
      </w:r>
    </w:p>
  </w:footnote>
  <w:footnote w:type="continuationSeparator" w:id="1">
    <w:p w:rsidR="00330302" w:rsidRDefault="00330302" w:rsidP="008756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BD7" w:rsidRDefault="005F5BD7">
    <w:pPr>
      <w:pStyle w:val="Encabezado"/>
    </w:pPr>
    <w:r w:rsidRPr="0087567B">
      <w:rPr>
        <w:noProof/>
        <w:lang w:eastAsia="es-ES"/>
      </w:rPr>
      <w:drawing>
        <wp:inline distT="0" distB="0" distL="0" distR="0">
          <wp:extent cx="5391150" cy="12287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91150" cy="12287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04A10"/>
    <w:multiLevelType w:val="hybridMultilevel"/>
    <w:tmpl w:val="6268C5A4"/>
    <w:lvl w:ilvl="0" w:tplc="C4B293D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7567B"/>
    <w:rsid w:val="000B3CE3"/>
    <w:rsid w:val="000D7FB0"/>
    <w:rsid w:val="001D6AD8"/>
    <w:rsid w:val="001D6F9B"/>
    <w:rsid w:val="003206EF"/>
    <w:rsid w:val="00330302"/>
    <w:rsid w:val="004568EF"/>
    <w:rsid w:val="004B6B3C"/>
    <w:rsid w:val="00570B34"/>
    <w:rsid w:val="00582217"/>
    <w:rsid w:val="00591691"/>
    <w:rsid w:val="005F5BD7"/>
    <w:rsid w:val="00626B51"/>
    <w:rsid w:val="00826A44"/>
    <w:rsid w:val="00874AB4"/>
    <w:rsid w:val="0087567B"/>
    <w:rsid w:val="00967696"/>
    <w:rsid w:val="009D68BE"/>
    <w:rsid w:val="00A21B0D"/>
    <w:rsid w:val="00AA2DCE"/>
    <w:rsid w:val="00AD2CD4"/>
    <w:rsid w:val="00C219BA"/>
    <w:rsid w:val="00C221CA"/>
    <w:rsid w:val="00C67C5D"/>
    <w:rsid w:val="00CA31C5"/>
    <w:rsid w:val="00D74557"/>
    <w:rsid w:val="00D7536F"/>
    <w:rsid w:val="00DC26B8"/>
    <w:rsid w:val="00F74337"/>
    <w:rsid w:val="00F90E6D"/>
    <w:rsid w:val="00FB371E"/>
    <w:rsid w:val="00FC168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F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756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7567B"/>
  </w:style>
  <w:style w:type="paragraph" w:styleId="Piedepgina">
    <w:name w:val="footer"/>
    <w:basedOn w:val="Normal"/>
    <w:link w:val="PiedepginaCar"/>
    <w:uiPriority w:val="99"/>
    <w:semiHidden/>
    <w:unhideWhenUsed/>
    <w:rsid w:val="008756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7567B"/>
  </w:style>
  <w:style w:type="paragraph" w:styleId="Textodeglobo">
    <w:name w:val="Balloon Text"/>
    <w:basedOn w:val="Normal"/>
    <w:link w:val="TextodegloboCar"/>
    <w:uiPriority w:val="99"/>
    <w:semiHidden/>
    <w:unhideWhenUsed/>
    <w:rsid w:val="008756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67B"/>
    <w:rPr>
      <w:rFonts w:ascii="Tahoma" w:hAnsi="Tahoma" w:cs="Tahoma"/>
      <w:sz w:val="16"/>
      <w:szCs w:val="16"/>
    </w:rPr>
  </w:style>
  <w:style w:type="paragraph" w:styleId="Prrafodelista">
    <w:name w:val="List Paragraph"/>
    <w:basedOn w:val="Normal"/>
    <w:uiPriority w:val="34"/>
    <w:qFormat/>
    <w:rsid w:val="00AA2DCE"/>
    <w:pPr>
      <w:ind w:left="720"/>
      <w:contextualSpacing/>
    </w:pPr>
  </w:style>
  <w:style w:type="table" w:styleId="Tablaconcuadrcula">
    <w:name w:val="Table Grid"/>
    <w:basedOn w:val="Tablanormal"/>
    <w:uiPriority w:val="59"/>
    <w:rsid w:val="004B6B3C"/>
    <w:pPr>
      <w:spacing w:after="0" w:line="240" w:lineRule="auto"/>
    </w:pPr>
    <w:rPr>
      <w:rFonts w:eastAsiaTheme="minorHAnsi"/>
      <w:lang w:val="es-C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DC26B8"/>
    <w:pPr>
      <w:spacing w:after="0" w:line="240" w:lineRule="auto"/>
    </w:pPr>
    <w:rPr>
      <w:rFonts w:eastAsiaTheme="minorHAnsi"/>
      <w:lang w:val="es-CL"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ristian\Desktop\adi&#243;s\Execel%20de%20econo.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CL"/>
          </a:pPr>
          <a:endParaRPr lang="es-ES"/>
        </a:p>
      </c:txPr>
    </c:title>
    <c:plotArea>
      <c:layout/>
      <c:scatterChart>
        <c:scatterStyle val="smoothMarker"/>
        <c:ser>
          <c:idx val="0"/>
          <c:order val="0"/>
          <c:tx>
            <c:strRef>
              <c:f>Hoja1!$B$1</c:f>
              <c:strCache>
                <c:ptCount val="1"/>
                <c:pt idx="0">
                  <c:v>salario </c:v>
                </c:pt>
              </c:strCache>
            </c:strRef>
          </c:tx>
          <c:xVal>
            <c:numRef>
              <c:f>Hoja1!$A$2:$A$51</c:f>
              <c:numCache>
                <c:formatCode>General</c:formatCode>
                <c:ptCount val="50"/>
                <c:pt idx="0" formatCode="#,##0">
                  <c:v>3346</c:v>
                </c:pt>
                <c:pt idx="1">
                  <c:v>3114</c:v>
                </c:pt>
                <c:pt idx="2">
                  <c:v>3554</c:v>
                </c:pt>
                <c:pt idx="3">
                  <c:v>4669</c:v>
                </c:pt>
                <c:pt idx="4">
                  <c:v>4888</c:v>
                </c:pt>
                <c:pt idx="5">
                  <c:v>5710</c:v>
                </c:pt>
                <c:pt idx="6">
                  <c:v>5536</c:v>
                </c:pt>
                <c:pt idx="7">
                  <c:v>4168</c:v>
                </c:pt>
                <c:pt idx="8">
                  <c:v>3547</c:v>
                </c:pt>
                <c:pt idx="9">
                  <c:v>3159</c:v>
                </c:pt>
                <c:pt idx="10">
                  <c:v>3621</c:v>
                </c:pt>
                <c:pt idx="11">
                  <c:v>3782</c:v>
                </c:pt>
                <c:pt idx="12">
                  <c:v>4247</c:v>
                </c:pt>
                <c:pt idx="13">
                  <c:v>3982</c:v>
                </c:pt>
                <c:pt idx="14">
                  <c:v>3568</c:v>
                </c:pt>
                <c:pt idx="15">
                  <c:v>3155</c:v>
                </c:pt>
                <c:pt idx="16">
                  <c:v>3059</c:v>
                </c:pt>
                <c:pt idx="17">
                  <c:v>2967</c:v>
                </c:pt>
                <c:pt idx="18">
                  <c:v>3285</c:v>
                </c:pt>
                <c:pt idx="19">
                  <c:v>3914</c:v>
                </c:pt>
                <c:pt idx="20">
                  <c:v>4517</c:v>
                </c:pt>
                <c:pt idx="21">
                  <c:v>4349</c:v>
                </c:pt>
                <c:pt idx="22">
                  <c:v>5020</c:v>
                </c:pt>
                <c:pt idx="23">
                  <c:v>3594</c:v>
                </c:pt>
                <c:pt idx="24">
                  <c:v>2821</c:v>
                </c:pt>
                <c:pt idx="25">
                  <c:v>3366</c:v>
                </c:pt>
                <c:pt idx="26">
                  <c:v>2920</c:v>
                </c:pt>
                <c:pt idx="27">
                  <c:v>2980</c:v>
                </c:pt>
                <c:pt idx="28">
                  <c:v>3731</c:v>
                </c:pt>
                <c:pt idx="29">
                  <c:v>2853</c:v>
                </c:pt>
                <c:pt idx="30">
                  <c:v>2533</c:v>
                </c:pt>
                <c:pt idx="31">
                  <c:v>2729</c:v>
                </c:pt>
                <c:pt idx="32">
                  <c:v>2305</c:v>
                </c:pt>
                <c:pt idx="33">
                  <c:v>2642</c:v>
                </c:pt>
                <c:pt idx="34">
                  <c:v>3124</c:v>
                </c:pt>
                <c:pt idx="35">
                  <c:v>2752</c:v>
                </c:pt>
                <c:pt idx="36">
                  <c:v>3429</c:v>
                </c:pt>
                <c:pt idx="37">
                  <c:v>3947</c:v>
                </c:pt>
                <c:pt idx="38">
                  <c:v>2509</c:v>
                </c:pt>
                <c:pt idx="39">
                  <c:v>5440</c:v>
                </c:pt>
                <c:pt idx="40">
                  <c:v>4042</c:v>
                </c:pt>
                <c:pt idx="41">
                  <c:v>3402</c:v>
                </c:pt>
                <c:pt idx="42">
                  <c:v>2829</c:v>
                </c:pt>
                <c:pt idx="43">
                  <c:v>2297</c:v>
                </c:pt>
                <c:pt idx="44">
                  <c:v>2932</c:v>
                </c:pt>
                <c:pt idx="45">
                  <c:v>3705</c:v>
                </c:pt>
                <c:pt idx="46">
                  <c:v>4127</c:v>
                </c:pt>
                <c:pt idx="47">
                  <c:v>3608</c:v>
                </c:pt>
                <c:pt idx="48">
                  <c:v>8349</c:v>
                </c:pt>
                <c:pt idx="49">
                  <c:v>3766</c:v>
                </c:pt>
              </c:numCache>
            </c:numRef>
          </c:xVal>
          <c:yVal>
            <c:numRef>
              <c:f>Hoja1!$B$2:$B$51</c:f>
              <c:numCache>
                <c:formatCode>#,##0</c:formatCode>
                <c:ptCount val="50"/>
                <c:pt idx="0">
                  <c:v>19583</c:v>
                </c:pt>
                <c:pt idx="1">
                  <c:v>20263</c:v>
                </c:pt>
                <c:pt idx="2">
                  <c:v>20325</c:v>
                </c:pt>
                <c:pt idx="3">
                  <c:v>26800</c:v>
                </c:pt>
                <c:pt idx="4">
                  <c:v>26610</c:v>
                </c:pt>
                <c:pt idx="5">
                  <c:v>30676</c:v>
                </c:pt>
                <c:pt idx="6">
                  <c:v>27170</c:v>
                </c:pt>
                <c:pt idx="7">
                  <c:v>25853</c:v>
                </c:pt>
                <c:pt idx="8">
                  <c:v>24500</c:v>
                </c:pt>
                <c:pt idx="9">
                  <c:v>24274</c:v>
                </c:pt>
                <c:pt idx="10">
                  <c:v>27170</c:v>
                </c:pt>
                <c:pt idx="11">
                  <c:v>30168</c:v>
                </c:pt>
                <c:pt idx="12">
                  <c:v>26525</c:v>
                </c:pt>
                <c:pt idx="13">
                  <c:v>27360</c:v>
                </c:pt>
                <c:pt idx="14">
                  <c:v>21890</c:v>
                </c:pt>
                <c:pt idx="15">
                  <c:v>21974</c:v>
                </c:pt>
                <c:pt idx="16">
                  <c:v>20816</c:v>
                </c:pt>
                <c:pt idx="17">
                  <c:v>18095</c:v>
                </c:pt>
                <c:pt idx="18">
                  <c:v>20939</c:v>
                </c:pt>
                <c:pt idx="19">
                  <c:v>22644</c:v>
                </c:pt>
                <c:pt idx="20">
                  <c:v>24624</c:v>
                </c:pt>
                <c:pt idx="21">
                  <c:v>27186</c:v>
                </c:pt>
                <c:pt idx="22">
                  <c:v>33990</c:v>
                </c:pt>
                <c:pt idx="23">
                  <c:v>23382</c:v>
                </c:pt>
                <c:pt idx="24">
                  <c:v>20627</c:v>
                </c:pt>
                <c:pt idx="25">
                  <c:v>22795</c:v>
                </c:pt>
                <c:pt idx="26">
                  <c:v>21570</c:v>
                </c:pt>
                <c:pt idx="27">
                  <c:v>22080</c:v>
                </c:pt>
                <c:pt idx="28">
                  <c:v>22250</c:v>
                </c:pt>
                <c:pt idx="29">
                  <c:v>20940</c:v>
                </c:pt>
                <c:pt idx="30">
                  <c:v>21800</c:v>
                </c:pt>
                <c:pt idx="31">
                  <c:v>22934</c:v>
                </c:pt>
                <c:pt idx="32">
                  <c:v>18443</c:v>
                </c:pt>
                <c:pt idx="33">
                  <c:v>19538</c:v>
                </c:pt>
                <c:pt idx="34">
                  <c:v>20460</c:v>
                </c:pt>
                <c:pt idx="35">
                  <c:v>21419</c:v>
                </c:pt>
                <c:pt idx="36">
                  <c:v>25160</c:v>
                </c:pt>
                <c:pt idx="37">
                  <c:v>22482</c:v>
                </c:pt>
                <c:pt idx="38">
                  <c:v>20969</c:v>
                </c:pt>
                <c:pt idx="39">
                  <c:v>27224</c:v>
                </c:pt>
                <c:pt idx="40">
                  <c:v>25892</c:v>
                </c:pt>
                <c:pt idx="41">
                  <c:v>22644</c:v>
                </c:pt>
                <c:pt idx="42">
                  <c:v>24649</c:v>
                </c:pt>
                <c:pt idx="43">
                  <c:v>22341</c:v>
                </c:pt>
                <c:pt idx="44">
                  <c:v>25610</c:v>
                </c:pt>
                <c:pt idx="45">
                  <c:v>26015</c:v>
                </c:pt>
                <c:pt idx="46">
                  <c:v>25788</c:v>
                </c:pt>
                <c:pt idx="47">
                  <c:v>29132</c:v>
                </c:pt>
                <c:pt idx="48">
                  <c:v>41480</c:v>
                </c:pt>
                <c:pt idx="49">
                  <c:v>25845</c:v>
                </c:pt>
              </c:numCache>
            </c:numRef>
          </c:yVal>
          <c:smooth val="1"/>
        </c:ser>
        <c:axId val="105094144"/>
        <c:axId val="105109760"/>
      </c:scatterChart>
      <c:valAx>
        <c:axId val="105094144"/>
        <c:scaling>
          <c:orientation val="minMax"/>
        </c:scaling>
        <c:axPos val="b"/>
        <c:numFmt formatCode="#,##0" sourceLinked="1"/>
        <c:tickLblPos val="nextTo"/>
        <c:txPr>
          <a:bodyPr/>
          <a:lstStyle/>
          <a:p>
            <a:pPr>
              <a:defRPr lang="es-CL"/>
            </a:pPr>
            <a:endParaRPr lang="es-ES"/>
          </a:p>
        </c:txPr>
        <c:crossAx val="105109760"/>
        <c:crosses val="autoZero"/>
        <c:crossBetween val="midCat"/>
      </c:valAx>
      <c:valAx>
        <c:axId val="105109760"/>
        <c:scaling>
          <c:orientation val="minMax"/>
        </c:scaling>
        <c:axPos val="l"/>
        <c:majorGridlines/>
        <c:numFmt formatCode="#,##0" sourceLinked="1"/>
        <c:tickLblPos val="nextTo"/>
        <c:txPr>
          <a:bodyPr/>
          <a:lstStyle/>
          <a:p>
            <a:pPr>
              <a:defRPr lang="es-CL"/>
            </a:pPr>
            <a:endParaRPr lang="es-ES"/>
          </a:p>
        </c:txPr>
        <c:crossAx val="105094144"/>
        <c:crosses val="autoZero"/>
        <c:crossBetween val="midCat"/>
      </c:valAx>
    </c:plotArea>
    <c:legend>
      <c:legendPos val="r"/>
      <c:txPr>
        <a:bodyPr/>
        <a:lstStyle/>
        <a:p>
          <a:pPr>
            <a:defRPr lang="es-CL"/>
          </a:pPr>
          <a:endParaRPr lang="es-ES"/>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17</Pages>
  <Words>2694</Words>
  <Characters>14821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MI PC</cp:lastModifiedBy>
  <cp:revision>4</cp:revision>
  <dcterms:created xsi:type="dcterms:W3CDTF">2013-05-29T19:24:00Z</dcterms:created>
  <dcterms:modified xsi:type="dcterms:W3CDTF">2013-05-30T03:54:00Z</dcterms:modified>
</cp:coreProperties>
</file>