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6DD60" w14:textId="18B1BB5B" w:rsidR="00FC73BE" w:rsidRPr="004C628F" w:rsidRDefault="00701A36" w:rsidP="00FC73BE">
      <w:pPr>
        <w:tabs>
          <w:tab w:val="left" w:pos="2268"/>
        </w:tabs>
        <w:jc w:val="center"/>
        <w:rPr>
          <w:rFonts w:ascii="Arial" w:hAnsi="Arial" w:cs="Arial"/>
          <w:b/>
          <w:i/>
          <w:color w:val="0F243E" w:themeColor="text2" w:themeShade="80"/>
          <w:sz w:val="44"/>
          <w:szCs w:val="44"/>
          <w:lang w:val="es-ES"/>
        </w:rPr>
      </w:pPr>
      <w:r w:rsidRPr="004C628F">
        <w:rPr>
          <w:rFonts w:ascii="Arial" w:hAnsi="Arial" w:cs="Arial"/>
          <w:b/>
          <w:i/>
          <w:color w:val="0F243E" w:themeColor="text2" w:themeShade="80"/>
          <w:sz w:val="36"/>
          <w:szCs w:val="36"/>
          <w:lang w:val="es-ES"/>
        </w:rPr>
        <w:t>Nivelación Estadística</w:t>
      </w:r>
    </w:p>
    <w:p w14:paraId="5A2D7232" w14:textId="77777777" w:rsidR="00FC73BE" w:rsidRPr="004C628F" w:rsidRDefault="00FC73BE" w:rsidP="00FC73BE">
      <w:pPr>
        <w:tabs>
          <w:tab w:val="left" w:pos="2268"/>
        </w:tabs>
        <w:jc w:val="both"/>
        <w:rPr>
          <w:rFonts w:ascii="Arial" w:hAnsi="Arial" w:cs="Arial"/>
          <w:b/>
          <w:color w:val="0F243E" w:themeColor="text2" w:themeShade="80"/>
          <w:sz w:val="24"/>
          <w:lang w:val="es-ES"/>
        </w:rPr>
      </w:pPr>
    </w:p>
    <w:p w14:paraId="2E77850B" w14:textId="0677EA74" w:rsidR="00FC73BE" w:rsidRPr="004C628F" w:rsidRDefault="00FC73BE" w:rsidP="00FC73BE">
      <w:pPr>
        <w:tabs>
          <w:tab w:val="left" w:pos="2268"/>
        </w:tabs>
        <w:jc w:val="both"/>
        <w:rPr>
          <w:rFonts w:ascii="Arial" w:hAnsi="Arial" w:cs="Arial"/>
          <w:b/>
          <w:color w:val="0F243E" w:themeColor="text2" w:themeShade="80"/>
          <w:sz w:val="24"/>
          <w:lang w:val="es-ES"/>
        </w:rPr>
      </w:pPr>
      <w:r w:rsidRPr="004C628F">
        <w:rPr>
          <w:rFonts w:ascii="Arial" w:hAnsi="Arial" w:cs="Arial"/>
          <w:b/>
          <w:color w:val="0F243E" w:themeColor="text2" w:themeShade="80"/>
          <w:sz w:val="24"/>
          <w:lang w:val="es-ES"/>
        </w:rPr>
        <w:t xml:space="preserve">Profesor: </w:t>
      </w:r>
      <w:r w:rsidRPr="004C628F">
        <w:rPr>
          <w:rFonts w:ascii="Arial" w:hAnsi="Arial" w:cs="Arial"/>
          <w:b/>
          <w:color w:val="0F243E" w:themeColor="text2" w:themeShade="80"/>
          <w:sz w:val="24"/>
          <w:lang w:val="es-ES"/>
        </w:rPr>
        <w:tab/>
      </w:r>
      <w:r w:rsidR="00701A36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Andrés Mauricio Castaño Zuluaga</w:t>
      </w:r>
    </w:p>
    <w:p w14:paraId="3A37B051" w14:textId="0D6DF656" w:rsidR="00FC73BE" w:rsidRPr="004C628F" w:rsidRDefault="00FC73BE" w:rsidP="00FC73BE">
      <w:pPr>
        <w:tabs>
          <w:tab w:val="left" w:pos="2268"/>
        </w:tabs>
        <w:jc w:val="both"/>
        <w:rPr>
          <w:rFonts w:ascii="Arial" w:hAnsi="Arial" w:cs="Arial"/>
          <w:b/>
          <w:color w:val="0F243E" w:themeColor="text2" w:themeShade="80"/>
          <w:sz w:val="24"/>
          <w:lang w:val="es-ES"/>
        </w:rPr>
      </w:pPr>
      <w:r w:rsidRPr="004C628F">
        <w:rPr>
          <w:rFonts w:ascii="Arial" w:hAnsi="Arial" w:cs="Arial"/>
          <w:b/>
          <w:color w:val="0F243E" w:themeColor="text2" w:themeShade="80"/>
          <w:sz w:val="24"/>
          <w:lang w:val="es-ES"/>
        </w:rPr>
        <w:t>email</w:t>
      </w:r>
      <w:r w:rsidR="00627B79" w:rsidRPr="004C628F">
        <w:rPr>
          <w:rFonts w:ascii="Arial" w:hAnsi="Arial" w:cs="Arial"/>
          <w:b/>
          <w:color w:val="0F243E" w:themeColor="text2" w:themeShade="80"/>
          <w:sz w:val="24"/>
          <w:lang w:val="es-ES"/>
        </w:rPr>
        <w:t xml:space="preserve">: </w:t>
      </w:r>
      <w:r w:rsidR="00627B79" w:rsidRPr="004C628F">
        <w:rPr>
          <w:rFonts w:ascii="Arial" w:hAnsi="Arial" w:cs="Arial"/>
          <w:b/>
          <w:color w:val="0F243E" w:themeColor="text2" w:themeShade="80"/>
          <w:sz w:val="24"/>
          <w:lang w:val="es-ES"/>
        </w:rPr>
        <w:tab/>
      </w:r>
      <w:hyperlink r:id="rId7" w:history="1">
        <w:r w:rsidR="00701A36" w:rsidRPr="004C628F">
          <w:rPr>
            <w:rStyle w:val="Hipervnculo"/>
            <w:rFonts w:ascii="Arial" w:hAnsi="Arial" w:cs="Arial"/>
            <w:i/>
            <w:sz w:val="24"/>
            <w:lang w:val="es-ES"/>
          </w:rPr>
          <w:t>acastano@ucn.cl</w:t>
        </w:r>
      </w:hyperlink>
      <w:r w:rsidR="00701A36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; </w:t>
      </w:r>
      <w:hyperlink r:id="rId8" w:history="1">
        <w:r w:rsidR="00701A36" w:rsidRPr="004C628F">
          <w:rPr>
            <w:rStyle w:val="Hipervnculo"/>
            <w:rFonts w:ascii="Arial" w:hAnsi="Arial" w:cs="Arial"/>
            <w:i/>
            <w:sz w:val="24"/>
            <w:lang w:val="es-ES"/>
          </w:rPr>
          <w:t>landres001@hotmail.com</w:t>
        </w:r>
      </w:hyperlink>
      <w:r w:rsidR="00701A36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 </w:t>
      </w:r>
      <w:r w:rsidRPr="004C628F">
        <w:rPr>
          <w:rFonts w:ascii="Arial" w:hAnsi="Arial" w:cs="Arial"/>
          <w:b/>
          <w:color w:val="0F243E" w:themeColor="text2" w:themeShade="80"/>
          <w:sz w:val="24"/>
          <w:lang w:val="es-ES"/>
        </w:rPr>
        <w:tab/>
      </w:r>
    </w:p>
    <w:p w14:paraId="0573EB8C" w14:textId="02C05320" w:rsidR="00FC73BE" w:rsidRPr="004C628F" w:rsidRDefault="00FC73BE" w:rsidP="00FC73BE">
      <w:pPr>
        <w:pBdr>
          <w:bottom w:val="single" w:sz="6" w:space="1" w:color="auto"/>
        </w:pBdr>
        <w:tabs>
          <w:tab w:val="left" w:pos="2268"/>
        </w:tabs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  <w:r w:rsidRPr="004C628F">
        <w:rPr>
          <w:rFonts w:ascii="Arial" w:hAnsi="Arial" w:cs="Arial"/>
          <w:b/>
          <w:color w:val="0F243E" w:themeColor="text2" w:themeShade="80"/>
          <w:sz w:val="24"/>
          <w:lang w:val="es-ES"/>
        </w:rPr>
        <w:t>Ayudante:</w:t>
      </w:r>
      <w:r w:rsidRPr="004C628F">
        <w:rPr>
          <w:rFonts w:ascii="Arial" w:hAnsi="Arial" w:cs="Arial"/>
          <w:b/>
          <w:color w:val="0F243E" w:themeColor="text2" w:themeShade="80"/>
          <w:sz w:val="24"/>
          <w:lang w:val="es-ES"/>
        </w:rPr>
        <w:tab/>
      </w:r>
      <w:r w:rsidR="00701A36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Sin ayudante</w:t>
      </w:r>
    </w:p>
    <w:p w14:paraId="6F0874C6" w14:textId="77777777" w:rsidR="00627B79" w:rsidRPr="004C628F" w:rsidRDefault="00627B79" w:rsidP="00FC73BE">
      <w:pPr>
        <w:pBdr>
          <w:bottom w:val="single" w:sz="6" w:space="1" w:color="auto"/>
        </w:pBdr>
        <w:tabs>
          <w:tab w:val="left" w:pos="2268"/>
        </w:tabs>
        <w:jc w:val="both"/>
        <w:rPr>
          <w:rFonts w:ascii="Arial" w:hAnsi="Arial" w:cs="Arial"/>
          <w:b/>
          <w:color w:val="0F243E" w:themeColor="text2" w:themeShade="80"/>
          <w:sz w:val="24"/>
          <w:lang w:val="es-ES"/>
        </w:rPr>
      </w:pPr>
    </w:p>
    <w:p w14:paraId="268E06DF" w14:textId="77777777" w:rsidR="00627B79" w:rsidRPr="004C628F" w:rsidRDefault="00627B79" w:rsidP="00FC73BE">
      <w:pPr>
        <w:tabs>
          <w:tab w:val="left" w:pos="2055"/>
        </w:tabs>
        <w:jc w:val="both"/>
        <w:rPr>
          <w:rFonts w:ascii="Arial" w:hAnsi="Arial" w:cs="Arial"/>
          <w:b/>
          <w:color w:val="0F243E" w:themeColor="text2" w:themeShade="80"/>
          <w:sz w:val="24"/>
          <w:lang w:val="es-ES"/>
        </w:rPr>
      </w:pPr>
    </w:p>
    <w:p w14:paraId="256D87C8" w14:textId="77777777" w:rsidR="00FC73BE" w:rsidRPr="004C628F" w:rsidRDefault="00FC73BE" w:rsidP="00FC73BE">
      <w:pPr>
        <w:pStyle w:val="Prrafodelista"/>
        <w:numPr>
          <w:ilvl w:val="0"/>
          <w:numId w:val="22"/>
        </w:numPr>
        <w:tabs>
          <w:tab w:val="left" w:pos="2055"/>
        </w:tabs>
        <w:spacing w:line="276" w:lineRule="auto"/>
        <w:jc w:val="both"/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</w:pPr>
      <w:r w:rsidRPr="004C628F"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  <w:t xml:space="preserve">DESCRIPCION Y OBJETIVO GENERAL </w:t>
      </w:r>
    </w:p>
    <w:p w14:paraId="34C8FF17" w14:textId="3E902F99" w:rsidR="00701A36" w:rsidRPr="004C628F" w:rsidRDefault="00701A36" w:rsidP="00701A36">
      <w:pPr>
        <w:tabs>
          <w:tab w:val="left" w:pos="2055"/>
        </w:tabs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  <w:r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Durante el curso de Estadística en el MBA </w:t>
      </w:r>
      <w:r w:rsidR="00AB19E4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se va a hacer un uso extensivo de conceptos de estadística descriptiva e inferencial. El </w:t>
      </w:r>
      <w:r w:rsidR="004C628F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propósito</w:t>
      </w:r>
      <w:r w:rsidR="00AB19E4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 la nivelación es hacer un refuerzo de dichos conceptos de estadística, </w:t>
      </w:r>
      <w:r w:rsidR="004C628F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específicamente</w:t>
      </w:r>
      <w:r w:rsidR="00D14F18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</w:t>
      </w:r>
      <w:r w:rsidR="006D0CF3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los descriptivos</w:t>
      </w:r>
      <w:r w:rsidR="00D14F18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,</w:t>
      </w:r>
      <w:r w:rsidR="006D0CF3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y </w:t>
      </w:r>
      <w:r w:rsidR="00717022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repasar sus aplicaciones con el software Microsoft Exce</w:t>
      </w:r>
      <w:r w:rsidR="00D14F18"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l.</w:t>
      </w:r>
    </w:p>
    <w:p w14:paraId="7F10885B" w14:textId="77777777" w:rsidR="00701A36" w:rsidRPr="004C628F" w:rsidRDefault="00701A36" w:rsidP="00FC73BE">
      <w:pPr>
        <w:tabs>
          <w:tab w:val="left" w:pos="2055"/>
        </w:tabs>
        <w:jc w:val="both"/>
        <w:rPr>
          <w:rFonts w:ascii="Arial" w:hAnsi="Arial" w:cs="Arial"/>
          <w:b/>
          <w:color w:val="0F243E" w:themeColor="text2" w:themeShade="80"/>
          <w:sz w:val="28"/>
          <w:lang w:val="es-ES"/>
        </w:rPr>
      </w:pPr>
      <w:bookmarkStart w:id="0" w:name="_GoBack"/>
      <w:bookmarkEnd w:id="0"/>
    </w:p>
    <w:p w14:paraId="4A633055" w14:textId="77777777" w:rsidR="00FC73BE" w:rsidRPr="004C628F" w:rsidRDefault="00FC73BE" w:rsidP="00FC73BE">
      <w:pPr>
        <w:pStyle w:val="Prrafodelista"/>
        <w:numPr>
          <w:ilvl w:val="0"/>
          <w:numId w:val="22"/>
        </w:numPr>
        <w:tabs>
          <w:tab w:val="left" w:pos="2055"/>
        </w:tabs>
        <w:spacing w:line="276" w:lineRule="auto"/>
        <w:jc w:val="both"/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</w:pPr>
      <w:r w:rsidRPr="004C628F"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  <w:t>OBJETIVOS DEL CURSO</w:t>
      </w:r>
    </w:p>
    <w:p w14:paraId="6E416DD6" w14:textId="2F22F576" w:rsidR="00FC73BE" w:rsidRPr="004C628F" w:rsidRDefault="00D14F18" w:rsidP="00D14F18">
      <w:pPr>
        <w:pStyle w:val="Prrafodelista"/>
        <w:numPr>
          <w:ilvl w:val="0"/>
          <w:numId w:val="27"/>
        </w:numPr>
        <w:tabs>
          <w:tab w:val="left" w:pos="2055"/>
        </w:tabs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  <w:r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Repasar conceptos de estadística descriptiva como las medidas de tendencia central, posición, distribución y dispersión. </w:t>
      </w:r>
    </w:p>
    <w:p w14:paraId="6B2F7313" w14:textId="57E8DC46" w:rsidR="00D14F18" w:rsidRPr="004C628F" w:rsidRDefault="00D14F18" w:rsidP="00D14F18">
      <w:pPr>
        <w:pStyle w:val="Prrafodelista"/>
        <w:numPr>
          <w:ilvl w:val="0"/>
          <w:numId w:val="27"/>
        </w:numPr>
        <w:tabs>
          <w:tab w:val="left" w:pos="2055"/>
        </w:tabs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  <w:r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Aprender a aplicar el análisis descriptivo en Microsoft Excel.</w:t>
      </w:r>
    </w:p>
    <w:p w14:paraId="26E26FD4" w14:textId="318F2913" w:rsidR="00D14F18" w:rsidRPr="004C628F" w:rsidRDefault="00D14F18" w:rsidP="00D14F18">
      <w:pPr>
        <w:pStyle w:val="Prrafodelista"/>
        <w:numPr>
          <w:ilvl w:val="0"/>
          <w:numId w:val="27"/>
        </w:numPr>
        <w:tabs>
          <w:tab w:val="left" w:pos="2055"/>
        </w:tabs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  <w:r w:rsidRPr="004C628F">
        <w:rPr>
          <w:rFonts w:ascii="Arial" w:hAnsi="Arial" w:cs="Arial"/>
          <w:i/>
          <w:color w:val="0F243E" w:themeColor="text2" w:themeShade="80"/>
          <w:sz w:val="24"/>
          <w:lang w:val="es-ES"/>
        </w:rPr>
        <w:t>Aprender a confeccionar reportes rápidos a través de la utilización de tablas dinámicas, filtros dinámicos y gráficos dinámicos en Microsoft Excel.</w:t>
      </w:r>
    </w:p>
    <w:p w14:paraId="3CBD8E2B" w14:textId="77777777" w:rsidR="00D14F18" w:rsidRPr="004C628F" w:rsidRDefault="00D14F18" w:rsidP="00D14F18">
      <w:pPr>
        <w:jc w:val="both"/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</w:pPr>
    </w:p>
    <w:p w14:paraId="34AFC3D0" w14:textId="77777777" w:rsidR="00D14F18" w:rsidRPr="004C628F" w:rsidRDefault="00D14F18" w:rsidP="00D14F18">
      <w:pPr>
        <w:jc w:val="both"/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</w:pPr>
    </w:p>
    <w:p w14:paraId="5F1FAB18" w14:textId="77777777" w:rsidR="00FC73BE" w:rsidRPr="004C628F" w:rsidRDefault="00FC73BE" w:rsidP="00FC73BE">
      <w:pPr>
        <w:pStyle w:val="Prrafodelista"/>
        <w:numPr>
          <w:ilvl w:val="0"/>
          <w:numId w:val="22"/>
        </w:numPr>
        <w:spacing w:after="200" w:line="276" w:lineRule="auto"/>
        <w:jc w:val="both"/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</w:pPr>
      <w:r w:rsidRPr="004C628F"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  <w:t>METODOLOGÍA</w:t>
      </w:r>
    </w:p>
    <w:p w14:paraId="36F01E95" w14:textId="5859CA13" w:rsidR="00D14F18" w:rsidRPr="004C628F" w:rsidRDefault="00D14F18" w:rsidP="00D14F18">
      <w:pPr>
        <w:tabs>
          <w:tab w:val="left" w:pos="45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ind w:right="-54"/>
        <w:jc w:val="both"/>
        <w:rPr>
          <w:rFonts w:ascii="Arial" w:hAnsi="Arial" w:cs="Arial"/>
          <w:i/>
          <w:color w:val="0F243E" w:themeColor="text2" w:themeShade="80"/>
          <w:sz w:val="24"/>
          <w:szCs w:val="24"/>
          <w:lang w:val="es-ES"/>
        </w:rPr>
      </w:pPr>
      <w:r w:rsidRPr="004C628F">
        <w:rPr>
          <w:rFonts w:ascii="Arial" w:hAnsi="Arial" w:cs="Arial"/>
          <w:i/>
          <w:color w:val="0F243E" w:themeColor="text2" w:themeShade="80"/>
          <w:sz w:val="24"/>
          <w:szCs w:val="24"/>
          <w:lang w:val="es-ES"/>
        </w:rPr>
        <w:t>La metodología utilizada fue una combinación de exposición plenaria, trabajos grupales y ejercicios de aplicación.</w:t>
      </w:r>
    </w:p>
    <w:p w14:paraId="25FF8DFC" w14:textId="77777777" w:rsidR="00627B79" w:rsidRPr="004C628F" w:rsidRDefault="00627B79" w:rsidP="00FC73BE">
      <w:pPr>
        <w:tabs>
          <w:tab w:val="left" w:pos="45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ind w:right="-54"/>
        <w:jc w:val="both"/>
        <w:rPr>
          <w:rFonts w:ascii="Arial" w:hAnsi="Arial" w:cs="Arial"/>
          <w:color w:val="0F243E" w:themeColor="text2" w:themeShade="80"/>
          <w:sz w:val="24"/>
          <w:lang w:val="es-ES"/>
        </w:rPr>
      </w:pPr>
    </w:p>
    <w:p w14:paraId="21ADACA0" w14:textId="77777777" w:rsidR="00FC73BE" w:rsidRPr="004C628F" w:rsidRDefault="00FC73BE" w:rsidP="00FC73BE">
      <w:pPr>
        <w:pStyle w:val="Prrafodelista"/>
        <w:numPr>
          <w:ilvl w:val="0"/>
          <w:numId w:val="22"/>
        </w:numPr>
        <w:spacing w:after="200" w:line="276" w:lineRule="auto"/>
        <w:jc w:val="both"/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</w:pPr>
      <w:r w:rsidRPr="004C628F"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  <w:t>PROGRAMACIÓN Y CONTENIDOS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4"/>
        <w:gridCol w:w="1418"/>
        <w:gridCol w:w="2874"/>
        <w:gridCol w:w="2429"/>
        <w:gridCol w:w="2006"/>
      </w:tblGrid>
      <w:tr w:rsidR="007D5FF1" w:rsidRPr="004C628F" w14:paraId="397DFB42" w14:textId="074B9C61" w:rsidTr="007D5FF1">
        <w:tc>
          <w:tcPr>
            <w:tcW w:w="498" w:type="pct"/>
            <w:shd w:val="clear" w:color="auto" w:fill="F2F2F2" w:themeFill="background1" w:themeFillShade="F2"/>
          </w:tcPr>
          <w:p w14:paraId="194282E0" w14:textId="25E8592C" w:rsidR="007D5FF1" w:rsidRPr="004C628F" w:rsidRDefault="007D5FF1" w:rsidP="00FD0ABE">
            <w:pPr>
              <w:jc w:val="center"/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</w:pPr>
            <w:r w:rsidRPr="004C628F"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  <w:t>Clase</w:t>
            </w:r>
          </w:p>
        </w:tc>
        <w:tc>
          <w:tcPr>
            <w:tcW w:w="662" w:type="pct"/>
            <w:shd w:val="clear" w:color="auto" w:fill="F2F2F2" w:themeFill="background1" w:themeFillShade="F2"/>
          </w:tcPr>
          <w:p w14:paraId="1EC43B36" w14:textId="6B72415D" w:rsidR="007D5FF1" w:rsidRPr="004C628F" w:rsidRDefault="007D5FF1" w:rsidP="00FD0ABE">
            <w:pPr>
              <w:jc w:val="center"/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</w:pPr>
            <w:r w:rsidRPr="004C628F"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  <w:t>Fecha</w:t>
            </w:r>
          </w:p>
        </w:tc>
        <w:tc>
          <w:tcPr>
            <w:tcW w:w="1528" w:type="pct"/>
            <w:shd w:val="clear" w:color="auto" w:fill="F2F2F2" w:themeFill="background1" w:themeFillShade="F2"/>
          </w:tcPr>
          <w:p w14:paraId="69204C39" w14:textId="77777777" w:rsidR="007D5FF1" w:rsidRPr="004C628F" w:rsidRDefault="007D5FF1" w:rsidP="00FD0ABE">
            <w:pPr>
              <w:jc w:val="center"/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</w:pPr>
            <w:r w:rsidRPr="004C628F"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  <w:t>Contenidos</w:t>
            </w:r>
          </w:p>
        </w:tc>
        <w:tc>
          <w:tcPr>
            <w:tcW w:w="1276" w:type="pct"/>
            <w:shd w:val="clear" w:color="auto" w:fill="F2F2F2" w:themeFill="background1" w:themeFillShade="F2"/>
          </w:tcPr>
          <w:p w14:paraId="17191D19" w14:textId="77777777" w:rsidR="007D5FF1" w:rsidRPr="004C628F" w:rsidRDefault="007D5FF1" w:rsidP="00FD0ABE">
            <w:pPr>
              <w:jc w:val="center"/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</w:pPr>
            <w:r w:rsidRPr="004C628F"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  <w:t>Lectura Asociada</w:t>
            </w:r>
          </w:p>
        </w:tc>
        <w:tc>
          <w:tcPr>
            <w:tcW w:w="1035" w:type="pct"/>
            <w:shd w:val="clear" w:color="auto" w:fill="F2F2F2" w:themeFill="background1" w:themeFillShade="F2"/>
          </w:tcPr>
          <w:p w14:paraId="7ABAEA0F" w14:textId="1AB75F89" w:rsidR="007D5FF1" w:rsidRPr="004C628F" w:rsidRDefault="007D5FF1" w:rsidP="007D5FF1">
            <w:pPr>
              <w:jc w:val="center"/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</w:pPr>
            <w:r w:rsidRPr="004C628F">
              <w:rPr>
                <w:rFonts w:ascii="Arial" w:hAnsi="Arial" w:cs="Arial"/>
                <w:b/>
                <w:color w:val="0F243E" w:themeColor="text2" w:themeShade="80"/>
                <w:sz w:val="28"/>
                <w:lang w:val="es-ES"/>
              </w:rPr>
              <w:t>Evaluaciones</w:t>
            </w:r>
          </w:p>
        </w:tc>
      </w:tr>
      <w:tr w:rsidR="007D5FF1" w:rsidRPr="004C628F" w14:paraId="0035B157" w14:textId="6FB243D2" w:rsidTr="007D5FF1">
        <w:tc>
          <w:tcPr>
            <w:tcW w:w="498" w:type="pct"/>
          </w:tcPr>
          <w:p w14:paraId="47CD3147" w14:textId="5DB1A16F" w:rsidR="007D5FF1" w:rsidRPr="004C628F" w:rsidRDefault="007D5FF1" w:rsidP="00FD0ABE">
            <w:pPr>
              <w:jc w:val="both"/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</w:pPr>
            <w:r w:rsidRPr="004C628F"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  <w:t>1</w:t>
            </w:r>
          </w:p>
        </w:tc>
        <w:tc>
          <w:tcPr>
            <w:tcW w:w="662" w:type="pct"/>
          </w:tcPr>
          <w:p w14:paraId="311CEF24" w14:textId="76267539" w:rsidR="007D5FF1" w:rsidRPr="004C628F" w:rsidRDefault="003237ED" w:rsidP="004C628F">
            <w:pPr>
              <w:jc w:val="both"/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</w:pPr>
            <w:r w:rsidRPr="004C628F"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  <w:t>09</w:t>
            </w:r>
            <w:r w:rsidR="007D5FF1" w:rsidRPr="004C628F"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  <w:t>/</w:t>
            </w:r>
            <w:r w:rsidRPr="004C628F"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  <w:t>0</w:t>
            </w:r>
            <w:r w:rsidR="004C628F" w:rsidRPr="004C628F"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  <w:t>4</w:t>
            </w:r>
            <w:r w:rsidR="007D5FF1" w:rsidRPr="004C628F"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  <w:t>/</w:t>
            </w:r>
            <w:r w:rsidR="004C628F" w:rsidRPr="004C628F">
              <w:rPr>
                <w:rFonts w:ascii="Arial" w:hAnsi="Arial" w:cs="Arial"/>
                <w:i/>
                <w:color w:val="0F243E" w:themeColor="text2" w:themeShade="80"/>
                <w:sz w:val="24"/>
                <w:szCs w:val="24"/>
                <w:lang w:val="es-ES"/>
              </w:rPr>
              <w:t>2016</w:t>
            </w:r>
          </w:p>
        </w:tc>
        <w:tc>
          <w:tcPr>
            <w:tcW w:w="1528" w:type="pct"/>
          </w:tcPr>
          <w:p w14:paraId="1F981A84" w14:textId="77777777" w:rsidR="007D5FF1" w:rsidRPr="004C628F" w:rsidRDefault="004C628F" w:rsidP="004C628F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</w:pPr>
            <w:r w:rsidRPr="004C628F"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  <w:t xml:space="preserve">Introducción al análisis de estadística descriptiva </w:t>
            </w:r>
          </w:p>
          <w:p w14:paraId="104EABC3" w14:textId="77777777" w:rsidR="004C628F" w:rsidRPr="004C628F" w:rsidRDefault="004C628F" w:rsidP="004C628F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</w:pPr>
            <w:r w:rsidRPr="004C628F"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  <w:t xml:space="preserve">Tipos de variables y estadísticas descriptivas </w:t>
            </w:r>
          </w:p>
          <w:p w14:paraId="446597BD" w14:textId="77777777" w:rsidR="004C628F" w:rsidRPr="004C628F" w:rsidRDefault="004C628F" w:rsidP="004C628F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</w:pPr>
            <w:r w:rsidRPr="004C628F"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  <w:t xml:space="preserve">Escalas de medición de las variables </w:t>
            </w:r>
          </w:p>
          <w:p w14:paraId="18059732" w14:textId="15CB06CF" w:rsidR="004C628F" w:rsidRPr="004C628F" w:rsidRDefault="004C628F" w:rsidP="004C628F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</w:pPr>
            <w:r w:rsidRPr="004C628F"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  <w:t>Estadística descriptiva en Excel</w:t>
            </w:r>
          </w:p>
          <w:p w14:paraId="4741D9F8" w14:textId="75386BF4" w:rsidR="004C628F" w:rsidRPr="004C628F" w:rsidRDefault="004C628F" w:rsidP="004C628F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</w:pPr>
            <w:r w:rsidRPr="004C628F"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s-ES"/>
              </w:rPr>
              <w:lastRenderedPageBreak/>
              <w:t xml:space="preserve">Ejercicio aplicado y interpretación de resultados </w:t>
            </w:r>
          </w:p>
        </w:tc>
        <w:tc>
          <w:tcPr>
            <w:tcW w:w="1276" w:type="pct"/>
          </w:tcPr>
          <w:p w14:paraId="4FF4DFAC" w14:textId="3C7EDC12" w:rsidR="007D5FF1" w:rsidRPr="004C628F" w:rsidRDefault="007D5FF1" w:rsidP="00E01459">
            <w:pPr>
              <w:rPr>
                <w:rFonts w:ascii="Arial" w:hAnsi="Arial" w:cs="Arial"/>
                <w:color w:val="0F243E" w:themeColor="text2" w:themeShade="80"/>
                <w:sz w:val="20"/>
                <w:szCs w:val="24"/>
                <w:lang w:val="es-ES"/>
              </w:rPr>
            </w:pPr>
          </w:p>
        </w:tc>
        <w:tc>
          <w:tcPr>
            <w:tcW w:w="1035" w:type="pct"/>
          </w:tcPr>
          <w:p w14:paraId="24E0D197" w14:textId="69CD700F" w:rsidR="007D5FF1" w:rsidRPr="004C628F" w:rsidRDefault="007D5FF1" w:rsidP="00E01459">
            <w:pPr>
              <w:rPr>
                <w:rFonts w:ascii="Arial" w:hAnsi="Arial" w:cs="Arial"/>
                <w:color w:val="0F243E" w:themeColor="text2" w:themeShade="80"/>
                <w:sz w:val="20"/>
                <w:szCs w:val="24"/>
                <w:lang w:val="es-ES"/>
              </w:rPr>
            </w:pPr>
          </w:p>
        </w:tc>
      </w:tr>
    </w:tbl>
    <w:p w14:paraId="0598B716" w14:textId="29861FE6" w:rsidR="00FC73BE" w:rsidRPr="004C628F" w:rsidRDefault="00FC73BE" w:rsidP="00FC73BE">
      <w:pPr>
        <w:jc w:val="both"/>
        <w:rPr>
          <w:rFonts w:ascii="Arial" w:hAnsi="Arial" w:cs="Arial"/>
          <w:b/>
          <w:color w:val="0F243E" w:themeColor="text2" w:themeShade="80"/>
          <w:sz w:val="28"/>
          <w:lang w:val="es-ES"/>
        </w:rPr>
      </w:pPr>
    </w:p>
    <w:p w14:paraId="2DFB0B84" w14:textId="77777777" w:rsidR="00A91FB6" w:rsidRPr="004C628F" w:rsidRDefault="00A91FB6" w:rsidP="00FC73BE">
      <w:pPr>
        <w:jc w:val="both"/>
        <w:rPr>
          <w:rFonts w:ascii="Arial" w:hAnsi="Arial" w:cs="Arial"/>
          <w:b/>
          <w:color w:val="0F243E" w:themeColor="text2" w:themeShade="80"/>
          <w:sz w:val="28"/>
          <w:lang w:val="es-ES"/>
        </w:rPr>
      </w:pPr>
    </w:p>
    <w:p w14:paraId="26705627" w14:textId="77777777" w:rsidR="00FC73BE" w:rsidRPr="004C628F" w:rsidRDefault="00FC73BE" w:rsidP="00FC73BE">
      <w:pPr>
        <w:tabs>
          <w:tab w:val="left" w:pos="2055"/>
        </w:tabs>
        <w:jc w:val="both"/>
        <w:rPr>
          <w:rFonts w:ascii="Arial" w:hAnsi="Arial" w:cs="Arial"/>
          <w:color w:val="0F243E" w:themeColor="text2" w:themeShade="80"/>
          <w:sz w:val="24"/>
          <w:szCs w:val="24"/>
          <w:lang w:val="es-ES"/>
        </w:rPr>
      </w:pPr>
    </w:p>
    <w:p w14:paraId="3EA5CCA4" w14:textId="77777777" w:rsidR="00FC73BE" w:rsidRPr="004C628F" w:rsidRDefault="00FC73BE" w:rsidP="00FC73BE">
      <w:pPr>
        <w:pStyle w:val="Prrafodelista"/>
        <w:numPr>
          <w:ilvl w:val="0"/>
          <w:numId w:val="22"/>
        </w:numPr>
        <w:tabs>
          <w:tab w:val="left" w:pos="2055"/>
        </w:tabs>
        <w:spacing w:line="276" w:lineRule="auto"/>
        <w:jc w:val="both"/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</w:pPr>
      <w:r w:rsidRPr="004C628F">
        <w:rPr>
          <w:rFonts w:ascii="Arial" w:hAnsi="Arial" w:cs="Arial"/>
          <w:b/>
          <w:color w:val="0F243E" w:themeColor="text2" w:themeShade="80"/>
          <w:sz w:val="24"/>
          <w:szCs w:val="24"/>
          <w:lang w:val="es-ES"/>
        </w:rPr>
        <w:t>CURRÍCULUM DEL PROFESOR</w:t>
      </w:r>
    </w:p>
    <w:p w14:paraId="799C61ED" w14:textId="406F058A" w:rsidR="00FC73BE" w:rsidRPr="004C628F" w:rsidRDefault="00FC73BE" w:rsidP="00FC73BE">
      <w:pPr>
        <w:tabs>
          <w:tab w:val="num" w:pos="360"/>
        </w:tabs>
        <w:jc w:val="both"/>
        <w:rPr>
          <w:rFonts w:ascii="Arial" w:hAnsi="Arial" w:cs="Arial"/>
          <w:color w:val="0F243E" w:themeColor="text2" w:themeShade="80"/>
          <w:sz w:val="24"/>
          <w:szCs w:val="24"/>
          <w:lang w:val="es-ES"/>
        </w:rPr>
      </w:pPr>
    </w:p>
    <w:p w14:paraId="2223515D" w14:textId="77777777" w:rsidR="0086147D" w:rsidRPr="0086147D" w:rsidRDefault="0086147D" w:rsidP="0086147D">
      <w:pPr>
        <w:jc w:val="both"/>
        <w:rPr>
          <w:rFonts w:ascii="Myriad Pro" w:hAnsi="Myriad Pro"/>
          <w:color w:val="0F243E" w:themeColor="text2" w:themeShade="80"/>
          <w:sz w:val="24"/>
          <w:szCs w:val="24"/>
          <w:lang w:val="es-ES"/>
        </w:rPr>
      </w:pPr>
    </w:p>
    <w:p w14:paraId="3FF52158" w14:textId="5D3EBA9D" w:rsidR="0086147D" w:rsidRPr="00B61949" w:rsidRDefault="0086147D" w:rsidP="0086147D">
      <w:pPr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Economista con tres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años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 experiencia en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investigación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y docencia, con amplia experiencia en el procesamiento y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análisis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 Encuestas de Hogares y Censos de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Población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,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análisis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estadístico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, modelamiento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econométrico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y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análisis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espacial de datos (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geográfico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) en programas como Stata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,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SPSS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, R y Microsoft Excel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. </w:t>
      </w:r>
    </w:p>
    <w:p w14:paraId="16CACDB4" w14:textId="77777777" w:rsidR="0086147D" w:rsidRPr="00B61949" w:rsidRDefault="0086147D" w:rsidP="0086147D">
      <w:pPr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</w:p>
    <w:p w14:paraId="3A0D0E87" w14:textId="404D7256" w:rsidR="0086147D" w:rsidRPr="00B61949" w:rsidRDefault="0086147D" w:rsidP="0086147D">
      <w:pPr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Se ha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desempeñado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como Asistente de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Investigación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en la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división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 Estudios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Económicos Re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gionales del Banco Central de Colombia, 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como profesor investigador en el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Departamento de 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Economía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 la Universidad 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Católica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del Norte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,  donde impartió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las asignaturas de 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Econometría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, 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Microeconomía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y 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Introducción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a la 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Economía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en la carrera</w:t>
      </w:r>
      <w:r w:rsidR="00B61949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 Ingeniería Comercial. Y Desde 2016, se desempeña como encargado de estudios y análisis de datos para la Vicerrectoría Académica de la UCN.</w:t>
      </w:r>
    </w:p>
    <w:p w14:paraId="20D10427" w14:textId="77777777" w:rsidR="0086147D" w:rsidRPr="00B61949" w:rsidRDefault="0086147D" w:rsidP="0086147D">
      <w:pPr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</w:p>
    <w:p w14:paraId="296FA658" w14:textId="42B16CF9" w:rsidR="000B203C" w:rsidRDefault="00B61949" w:rsidP="0086147D">
      <w:pPr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Magíster</w:t>
      </w:r>
      <w:r w:rsidR="0086147D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en Ciencia Regional de la Universidad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Católica</w:t>
      </w:r>
      <w:r w:rsidR="0086147D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del Norte, cuyos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interes</w:t>
      </w:r>
      <w:r>
        <w:rPr>
          <w:rFonts w:ascii="Arial" w:hAnsi="Arial" w:cs="Arial"/>
          <w:i/>
          <w:color w:val="0F243E" w:themeColor="text2" w:themeShade="80"/>
          <w:sz w:val="24"/>
          <w:lang w:val="es-ES"/>
        </w:rPr>
        <w:t>es</w:t>
      </w:r>
      <w:r w:rsidR="0086147D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investigación</w:t>
      </w:r>
      <w:r w:rsidR="0086147D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se en</w:t>
      </w:r>
      <w:r w:rsidR="0086147D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cuentran en los </w:t>
      </w:r>
      <w:r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>tópicos</w:t>
      </w:r>
      <w:r w:rsidR="0086147D" w:rsidRPr="00B61949">
        <w:rPr>
          <w:rFonts w:ascii="Arial" w:hAnsi="Arial" w:cs="Arial"/>
          <w:i/>
          <w:color w:val="0F243E" w:themeColor="text2" w:themeShade="80"/>
          <w:sz w:val="24"/>
          <w:lang w:val="es-ES"/>
        </w:rPr>
        <w:t xml:space="preserve"> de mercados laborales regionales, desarrollo regional y </w:t>
      </w:r>
      <w:r>
        <w:rPr>
          <w:rFonts w:ascii="Arial" w:hAnsi="Arial" w:cs="Arial"/>
          <w:i/>
          <w:color w:val="0F243E" w:themeColor="text2" w:themeShade="80"/>
          <w:sz w:val="24"/>
          <w:lang w:val="es-ES"/>
        </w:rPr>
        <w:t>economía de la educació</w:t>
      </w:r>
      <w:r w:rsidR="000B203C">
        <w:rPr>
          <w:rFonts w:ascii="Arial" w:hAnsi="Arial" w:cs="Arial"/>
          <w:i/>
          <w:color w:val="0F243E" w:themeColor="text2" w:themeShade="80"/>
          <w:sz w:val="24"/>
          <w:lang w:val="es-ES"/>
        </w:rPr>
        <w:t>n (</w:t>
      </w:r>
      <w:hyperlink r:id="rId9" w:history="1">
        <w:r w:rsidR="000B203C" w:rsidRPr="000B203C">
          <w:rPr>
            <w:rStyle w:val="Hipervnculo"/>
            <w:rFonts w:ascii="Arial" w:hAnsi="Arial" w:cs="Arial"/>
            <w:i/>
            <w:sz w:val="24"/>
            <w:lang w:val="es-ES"/>
          </w:rPr>
          <w:t>Página académica</w:t>
        </w:r>
      </w:hyperlink>
      <w:r w:rsidR="000B203C">
        <w:rPr>
          <w:rFonts w:ascii="Arial" w:hAnsi="Arial" w:cs="Arial"/>
          <w:i/>
          <w:color w:val="0F243E" w:themeColor="text2" w:themeShade="80"/>
          <w:sz w:val="24"/>
          <w:lang w:val="es-ES"/>
        </w:rPr>
        <w:t>).</w:t>
      </w:r>
    </w:p>
    <w:p w14:paraId="0630E7B8" w14:textId="43CDA14A" w:rsidR="00C04AD3" w:rsidRPr="00B61949" w:rsidRDefault="00C04AD3" w:rsidP="0086147D">
      <w:pPr>
        <w:jc w:val="both"/>
        <w:rPr>
          <w:rFonts w:ascii="Arial" w:hAnsi="Arial" w:cs="Arial"/>
          <w:i/>
          <w:color w:val="0F243E" w:themeColor="text2" w:themeShade="80"/>
          <w:sz w:val="24"/>
          <w:lang w:val="es-ES"/>
        </w:rPr>
      </w:pPr>
    </w:p>
    <w:sectPr w:rsidR="00C04AD3" w:rsidRPr="00B61949" w:rsidSect="00C365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27" w:right="994" w:bottom="1440" w:left="1440" w:header="851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60CF0" w14:textId="77777777" w:rsidR="008C36E2" w:rsidRDefault="008C36E2">
      <w:r>
        <w:separator/>
      </w:r>
    </w:p>
  </w:endnote>
  <w:endnote w:type="continuationSeparator" w:id="0">
    <w:p w14:paraId="576E5326" w14:textId="77777777" w:rsidR="008C36E2" w:rsidRDefault="008C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8ED01" w14:textId="77777777" w:rsidR="004E3006" w:rsidRDefault="004E300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1216A" w14:textId="77777777" w:rsidR="004E3006" w:rsidRDefault="004E300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9D7DF" w14:textId="40864AB4" w:rsidR="0038789C" w:rsidRDefault="0038789C" w:rsidP="00981ADB">
    <w:pPr>
      <w:pStyle w:val="Piedepgina"/>
      <w:jc w:val="right"/>
      <w:rPr>
        <w:rFonts w:ascii="Myriad Pro" w:hAnsi="Myriad Pro"/>
        <w:color w:val="D59D3F"/>
        <w:sz w:val="18"/>
        <w:szCs w:val="18"/>
      </w:rPr>
    </w:pPr>
    <w:r w:rsidRPr="00981ADB">
      <w:rPr>
        <w:rFonts w:ascii="Myriad Pro" w:hAnsi="Myriad Pro"/>
        <w:noProof/>
        <w:color w:val="D59D3F"/>
        <w:sz w:val="18"/>
        <w:szCs w:val="18"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470E2157" wp14:editId="0ACA3916">
          <wp:simplePos x="0" y="0"/>
          <wp:positionH relativeFrom="column">
            <wp:posOffset>-457200</wp:posOffset>
          </wp:positionH>
          <wp:positionV relativeFrom="paragraph">
            <wp:posOffset>172085</wp:posOffset>
          </wp:positionV>
          <wp:extent cx="6647180" cy="110490"/>
          <wp:effectExtent l="0" t="0" r="7620" b="0"/>
          <wp:wrapTight wrapText="bothSides">
            <wp:wrapPolygon edited="0">
              <wp:start x="0" y="0"/>
              <wp:lineTo x="0" y="14897"/>
              <wp:lineTo x="21542" y="14897"/>
              <wp:lineTo x="21542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7180" cy="11049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1ADB">
      <w:rPr>
        <w:rFonts w:ascii="Myriad Pro" w:hAnsi="Myriad Pro"/>
        <w:color w:val="D59D3F"/>
        <w:sz w:val="18"/>
        <w:szCs w:val="18"/>
      </w:rPr>
      <w:t>MAGÍSTER EN DIRECCIÓN DE EMPRESAS</w:t>
    </w:r>
  </w:p>
  <w:p w14:paraId="7AECA5B7" w14:textId="77777777" w:rsidR="0038789C" w:rsidRDefault="0038789C" w:rsidP="00981ADB">
    <w:pPr>
      <w:pStyle w:val="Piedepgina"/>
      <w:jc w:val="right"/>
      <w:rPr>
        <w:rFonts w:ascii="Myriad Pro" w:hAnsi="Myriad Pro"/>
        <w:color w:val="D59D3F"/>
        <w:sz w:val="18"/>
        <w:szCs w:val="18"/>
      </w:rPr>
    </w:pPr>
  </w:p>
  <w:p w14:paraId="639E64E0" w14:textId="17974561" w:rsidR="0038789C" w:rsidRPr="00981ADB" w:rsidRDefault="0038789C" w:rsidP="00981ADB">
    <w:pPr>
      <w:pStyle w:val="Piedepgina"/>
      <w:jc w:val="right"/>
      <w:rPr>
        <w:rFonts w:ascii="Myriad Pro" w:hAnsi="Myriad Pro"/>
        <w:color w:val="D59D3F"/>
        <w:sz w:val="18"/>
        <w:szCs w:val="18"/>
      </w:rPr>
    </w:pPr>
    <w:r>
      <w:rPr>
        <w:rFonts w:ascii="Myriad Pro" w:hAnsi="Myriad Pro"/>
        <w:color w:val="D59D3F"/>
        <w:sz w:val="18"/>
        <w:szCs w:val="18"/>
      </w:rPr>
      <w:t>UNIVERSIDAD CATÓLICA DEL NORTE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E0342" w14:textId="77777777" w:rsidR="008C36E2" w:rsidRDefault="008C36E2">
      <w:r>
        <w:separator/>
      </w:r>
    </w:p>
  </w:footnote>
  <w:footnote w:type="continuationSeparator" w:id="0">
    <w:p w14:paraId="39CB9264" w14:textId="77777777" w:rsidR="008C36E2" w:rsidRDefault="008C3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AF42D" w14:textId="77777777" w:rsidR="004E3006" w:rsidRDefault="004E300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AD543" w14:textId="77777777" w:rsidR="0038789C" w:rsidRDefault="0038789C">
    <w:pPr>
      <w:pStyle w:val="Encabezado"/>
    </w:pPr>
    <w:r>
      <w:fldChar w:fldCharType="begin"/>
    </w:r>
    <w:r>
      <w:instrText>página</w:instrText>
    </w:r>
    <w:r>
      <w:fldChar w:fldCharType="separate"/>
    </w:r>
    <w:r>
      <w:rPr>
        <w:noProof/>
        <w:lang w:val="es-ES"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65" w:type="pct"/>
      <w:tblInd w:w="-318" w:type="dxa"/>
      <w:tblLayout w:type="fixed"/>
      <w:tblLook w:val="04A0" w:firstRow="1" w:lastRow="0" w:firstColumn="1" w:lastColumn="0" w:noHBand="0" w:noVBand="1"/>
    </w:tblPr>
    <w:tblGrid>
      <w:gridCol w:w="4675"/>
      <w:gridCol w:w="5142"/>
    </w:tblGrid>
    <w:tr w:rsidR="0038789C" w:rsidRPr="00015EB1" w14:paraId="5CF8A17D" w14:textId="77777777" w:rsidTr="00993E5F">
      <w:trPr>
        <w:trHeight w:val="609"/>
      </w:trPr>
      <w:tc>
        <w:tcPr>
          <w:tcW w:w="4743" w:type="dxa"/>
        </w:tcPr>
        <w:p w14:paraId="4026C982" w14:textId="6AD202E9" w:rsidR="0038789C" w:rsidRDefault="0038789C" w:rsidP="00C04AD3">
          <w:r>
            <w:rPr>
              <w:noProof/>
              <w:lang w:val="es-ES" w:eastAsia="es-ES"/>
            </w:rPr>
            <w:t xml:space="preserve">  </w:t>
          </w:r>
          <w:r>
            <w:rPr>
              <w:noProof/>
              <w:lang w:val="es-ES_tradnl" w:eastAsia="es-ES_tradnl"/>
            </w:rPr>
            <w:drawing>
              <wp:inline distT="0" distB="0" distL="0" distR="0" wp14:anchorId="15C698B6" wp14:editId="1DB6566C">
                <wp:extent cx="2306265" cy="800100"/>
                <wp:effectExtent l="0" t="0" r="571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cabezad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626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8" w:type="dxa"/>
        </w:tcPr>
        <w:p w14:paraId="251753DA" w14:textId="4F31290F" w:rsidR="0038789C" w:rsidRPr="00B9282A" w:rsidRDefault="0038789C" w:rsidP="00B9282A">
          <w:pPr>
            <w:pStyle w:val="Organizacin"/>
            <w:tabs>
              <w:tab w:val="left" w:pos="4000"/>
            </w:tabs>
            <w:rPr>
              <w:color w:val="984806" w:themeColor="accent6" w:themeShade="80"/>
              <w:sz w:val="16"/>
              <w:szCs w:val="16"/>
              <w:lang w:val="es-ES_tradnl"/>
            </w:rPr>
          </w:pPr>
        </w:p>
        <w:p w14:paraId="588E11B2" w14:textId="6C8AD4EC" w:rsidR="0038789C" w:rsidRPr="00981ADB" w:rsidRDefault="0038789C" w:rsidP="00B9282A">
          <w:pPr>
            <w:pStyle w:val="Organizacin"/>
            <w:tabs>
              <w:tab w:val="left" w:pos="4000"/>
            </w:tabs>
            <w:rPr>
              <w:b/>
              <w:color w:val="17365D" w:themeColor="text2" w:themeShade="BF"/>
              <w:sz w:val="16"/>
              <w:szCs w:val="16"/>
              <w:lang w:val="es-ES_tradnl"/>
            </w:rPr>
          </w:pPr>
          <w:r w:rsidRPr="00981ADB">
            <w:rPr>
              <w:b/>
              <w:color w:val="17365D" w:themeColor="text2" w:themeShade="BF"/>
              <w:sz w:val="16"/>
              <w:szCs w:val="16"/>
              <w:lang w:val="es-ES_tradnl"/>
            </w:rPr>
            <w:t>Universidad Católica del Norte</w:t>
          </w:r>
        </w:p>
        <w:p w14:paraId="511BB72B" w14:textId="2A1C4E5E" w:rsidR="0038789C" w:rsidRPr="00981ADB" w:rsidRDefault="004E3006" w:rsidP="00B9282A">
          <w:pPr>
            <w:pStyle w:val="Organizacin"/>
            <w:tabs>
              <w:tab w:val="left" w:pos="4000"/>
            </w:tabs>
            <w:rPr>
              <w:color w:val="17365D" w:themeColor="text2" w:themeShade="BF"/>
              <w:sz w:val="16"/>
              <w:szCs w:val="16"/>
              <w:lang w:val="es-ES_tradnl"/>
            </w:rPr>
          </w:pPr>
          <w:r>
            <w:rPr>
              <w:color w:val="17365D" w:themeColor="text2" w:themeShade="BF"/>
              <w:sz w:val="16"/>
              <w:szCs w:val="16"/>
              <w:lang w:val="es-ES_tradnl"/>
            </w:rPr>
            <w:t xml:space="preserve">(55) 2 355 706 </w:t>
          </w:r>
          <w:r w:rsidR="0038789C" w:rsidRPr="00981ADB">
            <w:rPr>
              <w:color w:val="17365D" w:themeColor="text2" w:themeShade="BF"/>
              <w:sz w:val="16"/>
              <w:szCs w:val="16"/>
              <w:lang w:val="es-ES_tradnl"/>
            </w:rPr>
            <w:t>www.mba.ucn.cl</w:t>
          </w:r>
        </w:p>
        <w:p w14:paraId="3B44E457" w14:textId="3DCE8741" w:rsidR="0038789C" w:rsidRPr="00015EB1" w:rsidRDefault="0038789C" w:rsidP="00993E5F">
          <w:pPr>
            <w:pStyle w:val="Organizacin"/>
            <w:tabs>
              <w:tab w:val="left" w:pos="4000"/>
            </w:tabs>
            <w:rPr>
              <w:color w:val="1F497D" w:themeColor="text2"/>
              <w:lang w:val="es-ES_tradnl"/>
            </w:rPr>
          </w:pPr>
          <w:r w:rsidRPr="00981ADB">
            <w:rPr>
              <w:color w:val="17365D" w:themeColor="text2" w:themeShade="BF"/>
              <w:sz w:val="16"/>
              <w:szCs w:val="16"/>
              <w:lang w:val="es-ES_tradnl"/>
            </w:rPr>
            <w:t>Antofagasta, Chile</w:t>
          </w:r>
        </w:p>
      </w:tc>
    </w:tr>
  </w:tbl>
  <w:p w14:paraId="495827FA" w14:textId="051382D0" w:rsidR="0038789C" w:rsidRDefault="0038789C" w:rsidP="00993E5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506F68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9B0D11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562460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1D2929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BA2BD4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DAA9E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CD66A2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9C432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524B1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69A09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C6DC8"/>
    <w:multiLevelType w:val="hybridMultilevel"/>
    <w:tmpl w:val="9E9EB5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925726"/>
    <w:multiLevelType w:val="hybridMultilevel"/>
    <w:tmpl w:val="42787E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23610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765AE9"/>
    <w:multiLevelType w:val="hybridMultilevel"/>
    <w:tmpl w:val="E9923C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DB66D5"/>
    <w:multiLevelType w:val="hybridMultilevel"/>
    <w:tmpl w:val="AA2CCD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235F54"/>
    <w:multiLevelType w:val="hybridMultilevel"/>
    <w:tmpl w:val="E7D8FB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26AE3"/>
    <w:multiLevelType w:val="hybridMultilevel"/>
    <w:tmpl w:val="42F0487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4C787D"/>
    <w:multiLevelType w:val="hybridMultilevel"/>
    <w:tmpl w:val="5C6AB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46A13"/>
    <w:multiLevelType w:val="hybridMultilevel"/>
    <w:tmpl w:val="38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502501"/>
    <w:multiLevelType w:val="hybridMultilevel"/>
    <w:tmpl w:val="C8923C76"/>
    <w:lvl w:ilvl="0" w:tplc="F9EEB0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453E4"/>
    <w:multiLevelType w:val="hybridMultilevel"/>
    <w:tmpl w:val="31DC48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94437"/>
    <w:multiLevelType w:val="hybridMultilevel"/>
    <w:tmpl w:val="44E6B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2508E"/>
    <w:multiLevelType w:val="hybridMultilevel"/>
    <w:tmpl w:val="266A1D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7206EF"/>
    <w:multiLevelType w:val="hybridMultilevel"/>
    <w:tmpl w:val="4ABC9012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DF580A"/>
    <w:multiLevelType w:val="hybridMultilevel"/>
    <w:tmpl w:val="587E6B9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1"/>
  </w:num>
  <w:num w:numId="16">
    <w:abstractNumId w:val="21"/>
  </w:num>
  <w:num w:numId="17">
    <w:abstractNumId w:val="18"/>
  </w:num>
  <w:num w:numId="18">
    <w:abstractNumId w:val="22"/>
  </w:num>
  <w:num w:numId="19">
    <w:abstractNumId w:val="17"/>
  </w:num>
  <w:num w:numId="20">
    <w:abstractNumId w:val="10"/>
  </w:num>
  <w:num w:numId="21">
    <w:abstractNumId w:val="16"/>
  </w:num>
  <w:num w:numId="22">
    <w:abstractNumId w:val="19"/>
  </w:num>
  <w:num w:numId="23">
    <w:abstractNumId w:val="12"/>
  </w:num>
  <w:num w:numId="24">
    <w:abstractNumId w:val="23"/>
  </w:num>
  <w:num w:numId="25">
    <w:abstractNumId w:val="13"/>
  </w:num>
  <w:num w:numId="26">
    <w:abstractNumId w:val="20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Type w:val="letter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15EB1"/>
    <w:rsid w:val="00010739"/>
    <w:rsid w:val="00015EB1"/>
    <w:rsid w:val="00087868"/>
    <w:rsid w:val="000A16CB"/>
    <w:rsid w:val="000B203C"/>
    <w:rsid w:val="000B2CE8"/>
    <w:rsid w:val="000B6BD6"/>
    <w:rsid w:val="000D0133"/>
    <w:rsid w:val="000D5686"/>
    <w:rsid w:val="000D5C24"/>
    <w:rsid w:val="002234F7"/>
    <w:rsid w:val="00296C5C"/>
    <w:rsid w:val="002E5A89"/>
    <w:rsid w:val="002F3A72"/>
    <w:rsid w:val="002F5745"/>
    <w:rsid w:val="003237ED"/>
    <w:rsid w:val="00331016"/>
    <w:rsid w:val="00360969"/>
    <w:rsid w:val="0038789C"/>
    <w:rsid w:val="00474E6D"/>
    <w:rsid w:val="004868C9"/>
    <w:rsid w:val="004C628F"/>
    <w:rsid w:val="004E3006"/>
    <w:rsid w:val="00502908"/>
    <w:rsid w:val="005529C7"/>
    <w:rsid w:val="00557C30"/>
    <w:rsid w:val="00584635"/>
    <w:rsid w:val="00596038"/>
    <w:rsid w:val="005F1261"/>
    <w:rsid w:val="00613C86"/>
    <w:rsid w:val="00627B79"/>
    <w:rsid w:val="0065310D"/>
    <w:rsid w:val="006C7573"/>
    <w:rsid w:val="006D0CF3"/>
    <w:rsid w:val="006F0783"/>
    <w:rsid w:val="00701A36"/>
    <w:rsid w:val="00717022"/>
    <w:rsid w:val="00736868"/>
    <w:rsid w:val="007B015E"/>
    <w:rsid w:val="007C24F7"/>
    <w:rsid w:val="007D5FF1"/>
    <w:rsid w:val="008017D0"/>
    <w:rsid w:val="00817F29"/>
    <w:rsid w:val="00842B4D"/>
    <w:rsid w:val="0086147D"/>
    <w:rsid w:val="008A49D1"/>
    <w:rsid w:val="008B76B2"/>
    <w:rsid w:val="008C36E2"/>
    <w:rsid w:val="0091686B"/>
    <w:rsid w:val="00981ADB"/>
    <w:rsid w:val="00993E5F"/>
    <w:rsid w:val="009E609C"/>
    <w:rsid w:val="00A91FB6"/>
    <w:rsid w:val="00AB19E4"/>
    <w:rsid w:val="00B05AA6"/>
    <w:rsid w:val="00B61949"/>
    <w:rsid w:val="00B71B0B"/>
    <w:rsid w:val="00B9282A"/>
    <w:rsid w:val="00BF6944"/>
    <w:rsid w:val="00C04AD3"/>
    <w:rsid w:val="00C36563"/>
    <w:rsid w:val="00CA7DA0"/>
    <w:rsid w:val="00CF240C"/>
    <w:rsid w:val="00D14F18"/>
    <w:rsid w:val="00D1694D"/>
    <w:rsid w:val="00D412A2"/>
    <w:rsid w:val="00DC3437"/>
    <w:rsid w:val="00E01459"/>
    <w:rsid w:val="00E61F71"/>
    <w:rsid w:val="00F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33A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404040" w:themeColor="text1" w:themeTint="BF"/>
      <w:sz w:val="19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spacing w:after="560"/>
      <w:ind w:right="144"/>
      <w:jc w:val="right"/>
    </w:pPr>
    <w:rPr>
      <w:sz w:val="20"/>
      <w:szCs w:val="24"/>
    </w:rPr>
  </w:style>
  <w:style w:type="character" w:customStyle="1" w:styleId="EncabezadoCar">
    <w:name w:val="Encabezado Car"/>
    <w:basedOn w:val="Fuentedeprrafopredeter"/>
    <w:link w:val="Encabezado"/>
    <w:rPr>
      <w:color w:val="404040" w:themeColor="text1" w:themeTint="BF"/>
      <w:sz w:val="20"/>
      <w:szCs w:val="24"/>
    </w:rPr>
  </w:style>
  <w:style w:type="paragraph" w:customStyle="1" w:styleId="Organizacin">
    <w:name w:val="Organización"/>
    <w:basedOn w:val="Normal"/>
    <w:pPr>
      <w:jc w:val="right"/>
    </w:pPr>
    <w:rPr>
      <w:rFonts w:asciiTheme="majorHAnsi" w:eastAsiaTheme="majorEastAsia" w:hAnsiTheme="majorHAnsi" w:cstheme="majorBidi"/>
      <w:color w:val="EEECE1" w:themeColor="background2"/>
      <w:sz w:val="36"/>
    </w:rPr>
  </w:style>
  <w:style w:type="paragraph" w:customStyle="1" w:styleId="ContactInformation">
    <w:name w:val="Contact Information"/>
    <w:basedOn w:val="Normal"/>
    <w:pPr>
      <w:spacing w:before="40" w:line="220" w:lineRule="atLeast"/>
      <w:jc w:val="right"/>
    </w:pPr>
    <w:rPr>
      <w:color w:val="EEECE1" w:themeColor="background2"/>
      <w:sz w:val="16"/>
    </w:rPr>
  </w:style>
  <w:style w:type="paragraph" w:styleId="Textoindependiente">
    <w:name w:val="Body Text"/>
    <w:basedOn w:val="Normal"/>
    <w:link w:val="TextoindependienteCar"/>
    <w:pPr>
      <w:spacing w:before="190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Pr>
      <w:color w:val="404040" w:themeColor="text1" w:themeTint="BF"/>
      <w:sz w:val="19"/>
      <w:szCs w:val="20"/>
    </w:rPr>
  </w:style>
  <w:style w:type="paragraph" w:customStyle="1" w:styleId="DateandRecipient">
    <w:name w:val="Date and Recipient"/>
    <w:basedOn w:val="Normal"/>
    <w:pPr>
      <w:spacing w:before="600"/>
    </w:pPr>
  </w:style>
  <w:style w:type="paragraph" w:styleId="Firma">
    <w:name w:val="Signature"/>
    <w:basedOn w:val="Normal"/>
    <w:link w:val="FirmaCar"/>
    <w:pPr>
      <w:spacing w:before="720"/>
    </w:pPr>
  </w:style>
  <w:style w:type="character" w:customStyle="1" w:styleId="FirmaCar">
    <w:name w:val="Firma Car"/>
    <w:basedOn w:val="Fuentedeprrafopredeter"/>
    <w:link w:val="Firma"/>
    <w:rPr>
      <w:color w:val="404040" w:themeColor="text1" w:themeTint="BF"/>
      <w:sz w:val="19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a">
    <w:name w:val="Bibliography"/>
    <w:basedOn w:val="Normal"/>
    <w:next w:val="Normal"/>
    <w:semiHidden/>
    <w:unhideWhenUsed/>
  </w:style>
  <w:style w:type="paragraph" w:styleId="Textodebloque">
    <w:name w:val="Block Text"/>
    <w:basedOn w:val="Normal"/>
    <w:semiHidden/>
    <w:unhideWhenUsed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semiHidden/>
    <w:unhideWhenUsed/>
    <w:pPr>
      <w:spacing w:after="120"/>
      <w:ind w:left="360"/>
    </w:pPr>
  </w:style>
  <w:style w:type="paragraph" w:styleId="Textoindependiente3">
    <w:name w:val="Body Text 3"/>
    <w:basedOn w:val="Normal"/>
    <w:link w:val="Textoindependiente3Car"/>
    <w:semiHidden/>
    <w:unhideWhenUsed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Pr>
      <w:color w:val="404040" w:themeColor="text1" w:themeTint="B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pPr>
      <w:spacing w:before="0"/>
      <w:ind w:firstLine="360"/>
    </w:pPr>
    <w:rPr>
      <w:szCs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Pr>
      <w:color w:val="404040" w:themeColor="text1" w:themeTint="BF"/>
      <w:sz w:val="19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Pr>
      <w:color w:val="404040" w:themeColor="text1" w:themeTint="BF"/>
      <w:sz w:val="19"/>
    </w:rPr>
  </w:style>
  <w:style w:type="paragraph" w:styleId="Textoindependienteprimerasangra2">
    <w:name w:val="Body Text First Indent 2"/>
    <w:basedOn w:val="Textoindependiente2"/>
    <w:link w:val="Textoindependienteprimerasangra2Car"/>
    <w:semiHidden/>
    <w:unhideWhenUsed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Textoindependiente2Car"/>
    <w:link w:val="Textoindependienteprimerasangra2"/>
    <w:semiHidden/>
    <w:rPr>
      <w:color w:val="404040" w:themeColor="text1" w:themeTint="BF"/>
      <w:sz w:val="19"/>
    </w:rPr>
  </w:style>
  <w:style w:type="paragraph" w:styleId="Sangra2detindependiente">
    <w:name w:val="Body Text Indent 2"/>
    <w:basedOn w:val="Normal"/>
    <w:link w:val="Sangra2detindependienteCar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Pr>
      <w:color w:val="404040" w:themeColor="text1" w:themeTint="BF"/>
      <w:sz w:val="19"/>
    </w:rPr>
  </w:style>
  <w:style w:type="paragraph" w:styleId="Sangra3detindependiente">
    <w:name w:val="Body Text Indent 3"/>
    <w:basedOn w:val="Normal"/>
    <w:link w:val="Sangra3detindependienteC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Pr>
      <w:color w:val="404040" w:themeColor="text1" w:themeTint="BF"/>
      <w:sz w:val="16"/>
      <w:szCs w:val="16"/>
    </w:rPr>
  </w:style>
  <w:style w:type="paragraph" w:styleId="Descripcin">
    <w:name w:val="caption"/>
    <w:basedOn w:val="Normal"/>
    <w:next w:val="Normal"/>
    <w:semiHidden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Cierre">
    <w:name w:val="Closing"/>
    <w:basedOn w:val="Normal"/>
    <w:link w:val="CierreCar"/>
    <w:unhideWhenUsed/>
    <w:pPr>
      <w:spacing w:before="200"/>
    </w:pPr>
  </w:style>
  <w:style w:type="character" w:customStyle="1" w:styleId="CierreCar">
    <w:name w:val="Cierre Car"/>
    <w:basedOn w:val="Fuentedeprrafopredeter"/>
    <w:link w:val="Cierre"/>
    <w:rPr>
      <w:color w:val="404040" w:themeColor="text1" w:themeTint="BF"/>
      <w:sz w:val="19"/>
    </w:rPr>
  </w:style>
  <w:style w:type="paragraph" w:styleId="Textocomentario">
    <w:name w:val="annotation text"/>
    <w:basedOn w:val="Normal"/>
    <w:link w:val="TextocomentarioCar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Pr>
      <w:color w:val="404040" w:themeColor="text1" w:themeTint="B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Pr>
      <w:b/>
      <w:bCs/>
      <w:color w:val="404040" w:themeColor="text1" w:themeTint="BF"/>
      <w:sz w:val="20"/>
      <w:szCs w:val="20"/>
    </w:rPr>
  </w:style>
  <w:style w:type="paragraph" w:styleId="Fecha">
    <w:name w:val="Date"/>
    <w:basedOn w:val="Normal"/>
    <w:next w:val="Normal"/>
    <w:link w:val="FechaCar"/>
    <w:semiHidden/>
    <w:unhideWhenUsed/>
  </w:style>
  <w:style w:type="character" w:customStyle="1" w:styleId="FechaCar">
    <w:name w:val="Fecha Car"/>
    <w:basedOn w:val="Fuentedeprrafopredeter"/>
    <w:link w:val="Fecha"/>
    <w:semiHidden/>
    <w:rPr>
      <w:color w:val="404040" w:themeColor="text1" w:themeTint="BF"/>
      <w:sz w:val="19"/>
    </w:rPr>
  </w:style>
  <w:style w:type="paragraph" w:styleId="Mapadeldocumento">
    <w:name w:val="Document Map"/>
    <w:basedOn w:val="Normal"/>
    <w:link w:val="MapadeldocumentoCar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ecorreoelectrnico">
    <w:name w:val="E-mail Signature"/>
    <w:basedOn w:val="Normal"/>
    <w:link w:val="FirmadecorreoelectrnicoCar"/>
    <w:semiHidden/>
    <w:unhideWhenUsed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Pr>
      <w:color w:val="404040" w:themeColor="text1" w:themeTint="BF"/>
      <w:sz w:val="19"/>
    </w:rPr>
  </w:style>
  <w:style w:type="paragraph" w:styleId="Textonotaalfinal">
    <w:name w:val="endnote text"/>
    <w:basedOn w:val="Normal"/>
    <w:link w:val="TextonotaalfinalCar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Pr>
      <w:color w:val="404040" w:themeColor="text1" w:themeTint="BF"/>
      <w:sz w:val="20"/>
      <w:szCs w:val="20"/>
    </w:rPr>
  </w:style>
  <w:style w:type="paragraph" w:styleId="Direccinsobre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Pr>
      <w:color w:val="404040" w:themeColor="text1" w:themeTint="BF"/>
      <w:sz w:val="19"/>
    </w:rPr>
  </w:style>
  <w:style w:type="paragraph" w:styleId="Textonotapie">
    <w:name w:val="footnote text"/>
    <w:basedOn w:val="Normal"/>
    <w:link w:val="TextonotapieCar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Pr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b/>
      <w:bCs/>
      <w:color w:val="4F81BD" w:themeColor="accent1"/>
      <w:sz w:val="19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19"/>
    </w:rPr>
  </w:style>
  <w:style w:type="character" w:customStyle="1" w:styleId="Ttulo5Car">
    <w:name w:val="Título 5 Car"/>
    <w:basedOn w:val="Fuentedeprrafopredeter"/>
    <w:link w:val="Ttulo5"/>
    <w:semiHidden/>
    <w:rPr>
      <w:rFonts w:asciiTheme="majorHAnsi" w:eastAsiaTheme="majorEastAsia" w:hAnsiTheme="majorHAnsi" w:cstheme="majorBidi"/>
      <w:color w:val="243F60" w:themeColor="accent1" w:themeShade="7F"/>
      <w:sz w:val="19"/>
    </w:rPr>
  </w:style>
  <w:style w:type="character" w:customStyle="1" w:styleId="Ttulo6Car">
    <w:name w:val="Título 6 Car"/>
    <w:basedOn w:val="Fuentedeprrafopredeter"/>
    <w:link w:val="Ttulo6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19"/>
    </w:rPr>
  </w:style>
  <w:style w:type="character" w:customStyle="1" w:styleId="Ttulo7Car">
    <w:name w:val="Título 7 Car"/>
    <w:basedOn w:val="Fuentedeprrafopredeter"/>
    <w:link w:val="Ttu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19"/>
    </w:rPr>
  </w:style>
  <w:style w:type="character" w:customStyle="1" w:styleId="Ttulo8Car">
    <w:name w:val="Título 8 Car"/>
    <w:basedOn w:val="Fuentedeprrafopredeter"/>
    <w:link w:val="Ttu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reccinHTML">
    <w:name w:val="HTML Address"/>
    <w:basedOn w:val="Normal"/>
    <w:link w:val="DireccinHTMLCar"/>
    <w:semiHidden/>
    <w:unhideWhenUsed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Pr>
      <w:i/>
      <w:iCs/>
      <w:color w:val="404040" w:themeColor="text1" w:themeTint="BF"/>
      <w:sz w:val="19"/>
    </w:rPr>
  </w:style>
  <w:style w:type="paragraph" w:styleId="HTMLconformatoprevio">
    <w:name w:val="HTML Preformatted"/>
    <w:basedOn w:val="Normal"/>
    <w:link w:val="HTMLconformatoprevioCar"/>
    <w:semiHidden/>
    <w:unhideWhenUsed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ndice1">
    <w:name w:val="index 1"/>
    <w:basedOn w:val="Normal"/>
    <w:next w:val="Normal"/>
    <w:autoRedefine/>
    <w:semiHidden/>
    <w:unhideWhenUsed/>
    <w:pPr>
      <w:ind w:left="190" w:hanging="190"/>
    </w:pPr>
  </w:style>
  <w:style w:type="paragraph" w:styleId="ndice2">
    <w:name w:val="index 2"/>
    <w:basedOn w:val="Normal"/>
    <w:next w:val="Normal"/>
    <w:autoRedefine/>
    <w:semiHidden/>
    <w:unhideWhenUsed/>
    <w:pPr>
      <w:ind w:left="380" w:hanging="190"/>
    </w:pPr>
  </w:style>
  <w:style w:type="paragraph" w:styleId="ndice3">
    <w:name w:val="index 3"/>
    <w:basedOn w:val="Normal"/>
    <w:next w:val="Normal"/>
    <w:autoRedefine/>
    <w:semiHidden/>
    <w:unhideWhenUsed/>
    <w:pPr>
      <w:ind w:left="570" w:hanging="190"/>
    </w:pPr>
  </w:style>
  <w:style w:type="paragraph" w:styleId="ndice4">
    <w:name w:val="index 4"/>
    <w:basedOn w:val="Normal"/>
    <w:next w:val="Normal"/>
    <w:autoRedefine/>
    <w:semiHidden/>
    <w:unhideWhenUsed/>
    <w:pPr>
      <w:ind w:left="760" w:hanging="190"/>
    </w:pPr>
  </w:style>
  <w:style w:type="paragraph" w:styleId="ndice5">
    <w:name w:val="index 5"/>
    <w:basedOn w:val="Normal"/>
    <w:next w:val="Normal"/>
    <w:autoRedefine/>
    <w:semiHidden/>
    <w:unhideWhenUsed/>
    <w:pPr>
      <w:ind w:left="950" w:hanging="190"/>
    </w:pPr>
  </w:style>
  <w:style w:type="paragraph" w:styleId="ndice6">
    <w:name w:val="index 6"/>
    <w:basedOn w:val="Normal"/>
    <w:next w:val="Normal"/>
    <w:autoRedefine/>
    <w:semiHidden/>
    <w:unhideWhenUsed/>
    <w:pPr>
      <w:ind w:left="1140" w:hanging="190"/>
    </w:pPr>
  </w:style>
  <w:style w:type="paragraph" w:styleId="ndice7">
    <w:name w:val="index 7"/>
    <w:basedOn w:val="Normal"/>
    <w:next w:val="Normal"/>
    <w:autoRedefine/>
    <w:semiHidden/>
    <w:unhideWhenUsed/>
    <w:pPr>
      <w:ind w:left="1330" w:hanging="190"/>
    </w:pPr>
  </w:style>
  <w:style w:type="paragraph" w:styleId="ndice8">
    <w:name w:val="index 8"/>
    <w:basedOn w:val="Normal"/>
    <w:next w:val="Normal"/>
    <w:autoRedefine/>
    <w:semiHidden/>
    <w:unhideWhenUsed/>
    <w:pPr>
      <w:ind w:left="1520" w:hanging="190"/>
    </w:pPr>
  </w:style>
  <w:style w:type="paragraph" w:styleId="ndice9">
    <w:name w:val="index 9"/>
    <w:basedOn w:val="Normal"/>
    <w:next w:val="Normal"/>
    <w:autoRedefine/>
    <w:semiHidden/>
    <w:unhideWhenUsed/>
    <w:pPr>
      <w:ind w:left="1710" w:hanging="190"/>
    </w:pPr>
  </w:style>
  <w:style w:type="paragraph" w:styleId="Ttulodendice">
    <w:name w:val="index heading"/>
    <w:basedOn w:val="Normal"/>
    <w:next w:val="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intensa">
    <w:name w:val="Intense Quote"/>
    <w:basedOn w:val="Normal"/>
    <w:next w:val="Normal"/>
    <w:link w:val="CitaintensaCar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rPr>
      <w:b/>
      <w:bCs/>
      <w:i/>
      <w:iCs/>
      <w:color w:val="4F81BD" w:themeColor="accent1"/>
      <w:sz w:val="19"/>
    </w:rPr>
  </w:style>
  <w:style w:type="paragraph" w:styleId="Lista">
    <w:name w:val="List"/>
    <w:basedOn w:val="Normal"/>
    <w:semiHidden/>
    <w:unhideWhenUsed/>
    <w:pPr>
      <w:ind w:left="360" w:hanging="360"/>
      <w:contextualSpacing/>
    </w:pPr>
  </w:style>
  <w:style w:type="paragraph" w:styleId="Lista2">
    <w:name w:val="List 2"/>
    <w:basedOn w:val="Normal"/>
    <w:semiHidden/>
    <w:unhideWhenUsed/>
    <w:pPr>
      <w:ind w:left="720" w:hanging="360"/>
      <w:contextualSpacing/>
    </w:pPr>
  </w:style>
  <w:style w:type="paragraph" w:styleId="Lista3">
    <w:name w:val="List 3"/>
    <w:basedOn w:val="Normal"/>
    <w:semiHidden/>
    <w:unhideWhenUsed/>
    <w:pPr>
      <w:ind w:left="1080" w:hanging="360"/>
      <w:contextualSpacing/>
    </w:pPr>
  </w:style>
  <w:style w:type="paragraph" w:styleId="Lista4">
    <w:name w:val="List 4"/>
    <w:basedOn w:val="Normal"/>
    <w:semiHidden/>
    <w:unhideWhenUsed/>
    <w:pPr>
      <w:ind w:left="1440" w:hanging="360"/>
      <w:contextualSpacing/>
    </w:pPr>
  </w:style>
  <w:style w:type="paragraph" w:styleId="Lista5">
    <w:name w:val="List 5"/>
    <w:basedOn w:val="Normal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aconnmeros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macro">
    <w:name w:val="macro"/>
    <w:link w:val="TextomacroC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Encabezadodemensaje">
    <w:name w:val="Message Header"/>
    <w:basedOn w:val="Normal"/>
    <w:link w:val="EncabezadodemensajeC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Sinespaciado">
    <w:name w:val="No Spacing"/>
    <w:qFormat/>
    <w:rPr>
      <w:color w:val="404040" w:themeColor="text1" w:themeTint="BF"/>
      <w:sz w:val="19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</w:style>
  <w:style w:type="character" w:customStyle="1" w:styleId="EncabezadodenotaCar">
    <w:name w:val="Encabezado de nota Car"/>
    <w:basedOn w:val="Fuentedeprrafopredeter"/>
    <w:link w:val="Encabezadodenota"/>
    <w:semiHidden/>
    <w:rPr>
      <w:color w:val="404040" w:themeColor="text1" w:themeTint="BF"/>
      <w:sz w:val="19"/>
    </w:rPr>
  </w:style>
  <w:style w:type="paragraph" w:styleId="Textosinformato">
    <w:name w:val="Plain Text"/>
    <w:basedOn w:val="Normal"/>
    <w:link w:val="TextosinformatoCar"/>
    <w:semiHidden/>
    <w:unhideWhenUsed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">
    <w:name w:val="Quote"/>
    <w:basedOn w:val="Normal"/>
    <w:next w:val="Normal"/>
    <w:link w:val="CitaCar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rPr>
      <w:i/>
      <w:iCs/>
      <w:color w:val="000000" w:themeColor="text1"/>
      <w:sz w:val="19"/>
    </w:rPr>
  </w:style>
  <w:style w:type="paragraph" w:styleId="Saludo">
    <w:name w:val="Salutation"/>
    <w:basedOn w:val="Normal"/>
    <w:next w:val="Normal"/>
    <w:link w:val="SaludoCar"/>
    <w:semiHidden/>
    <w:unhideWhenUsed/>
  </w:style>
  <w:style w:type="character" w:customStyle="1" w:styleId="SaludoCar">
    <w:name w:val="Saludo Car"/>
    <w:basedOn w:val="Fuentedeprrafopredeter"/>
    <w:link w:val="Saludo"/>
    <w:semiHidden/>
    <w:rPr>
      <w:color w:val="404040" w:themeColor="text1" w:themeTint="BF"/>
      <w:sz w:val="19"/>
    </w:rPr>
  </w:style>
  <w:style w:type="paragraph" w:styleId="Subttulo">
    <w:name w:val="Subtitle"/>
    <w:basedOn w:val="Normal"/>
    <w:next w:val="Normal"/>
    <w:link w:val="SubttuloC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consangra">
    <w:name w:val="table of authorities"/>
    <w:basedOn w:val="Normal"/>
    <w:next w:val="Normal"/>
    <w:semiHidden/>
    <w:unhideWhenUsed/>
    <w:pPr>
      <w:ind w:left="190" w:hanging="190"/>
    </w:pPr>
  </w:style>
  <w:style w:type="paragraph" w:styleId="Tabladeilustraciones">
    <w:name w:val="table of figures"/>
    <w:basedOn w:val="Normal"/>
    <w:next w:val="Normal"/>
    <w:semiHidden/>
    <w:unhideWhenUsed/>
  </w:style>
  <w:style w:type="paragraph" w:styleId="Puesto">
    <w:name w:val="Title"/>
    <w:basedOn w:val="Normal"/>
    <w:next w:val="Normal"/>
    <w:link w:val="PuestoC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delista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pPr>
      <w:spacing w:after="100"/>
      <w:ind w:left="190"/>
    </w:pPr>
  </w:style>
  <w:style w:type="paragraph" w:styleId="TDC3">
    <w:name w:val="toc 3"/>
    <w:basedOn w:val="Normal"/>
    <w:next w:val="Normal"/>
    <w:autoRedefine/>
    <w:semiHidden/>
    <w:unhideWhenUsed/>
    <w:pPr>
      <w:spacing w:after="100"/>
      <w:ind w:left="380"/>
    </w:pPr>
  </w:style>
  <w:style w:type="paragraph" w:styleId="TDC4">
    <w:name w:val="toc 4"/>
    <w:basedOn w:val="Normal"/>
    <w:next w:val="Normal"/>
    <w:autoRedefine/>
    <w:semiHidden/>
    <w:unhideWhenUsed/>
    <w:pPr>
      <w:spacing w:after="100"/>
      <w:ind w:left="570"/>
    </w:pPr>
  </w:style>
  <w:style w:type="paragraph" w:styleId="TDC5">
    <w:name w:val="toc 5"/>
    <w:basedOn w:val="Normal"/>
    <w:next w:val="Normal"/>
    <w:autoRedefine/>
    <w:semiHidden/>
    <w:unhideWhenUsed/>
    <w:pPr>
      <w:spacing w:after="100"/>
      <w:ind w:left="760"/>
    </w:pPr>
  </w:style>
  <w:style w:type="paragraph" w:styleId="TDC6">
    <w:name w:val="toc 6"/>
    <w:basedOn w:val="Normal"/>
    <w:next w:val="Normal"/>
    <w:autoRedefine/>
    <w:semiHidden/>
    <w:unhideWhenUsed/>
    <w:pPr>
      <w:spacing w:after="100"/>
      <w:ind w:left="950"/>
    </w:pPr>
  </w:style>
  <w:style w:type="paragraph" w:styleId="TDC7">
    <w:name w:val="toc 7"/>
    <w:basedOn w:val="Normal"/>
    <w:next w:val="Normal"/>
    <w:autoRedefine/>
    <w:semiHidden/>
    <w:unhideWhenUsed/>
    <w:pPr>
      <w:spacing w:after="100"/>
      <w:ind w:left="1140"/>
    </w:pPr>
  </w:style>
  <w:style w:type="paragraph" w:styleId="TDC8">
    <w:name w:val="toc 8"/>
    <w:basedOn w:val="Normal"/>
    <w:next w:val="Normal"/>
    <w:autoRedefine/>
    <w:semiHidden/>
    <w:unhideWhenUsed/>
    <w:pPr>
      <w:spacing w:after="100"/>
      <w:ind w:left="1330"/>
    </w:pPr>
  </w:style>
  <w:style w:type="paragraph" w:styleId="TDC9">
    <w:name w:val="toc 9"/>
    <w:basedOn w:val="Normal"/>
    <w:next w:val="Normal"/>
    <w:autoRedefine/>
    <w:semiHidden/>
    <w:unhideWhenUsed/>
    <w:pPr>
      <w:spacing w:after="100"/>
      <w:ind w:left="1520"/>
    </w:pPr>
  </w:style>
  <w:style w:type="paragraph" w:styleId="TtulodeTDC">
    <w:name w:val="TOC Heading"/>
    <w:basedOn w:val="Ttulo1"/>
    <w:next w:val="Normal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59"/>
    <w:rsid w:val="00502908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9282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93E5F"/>
    <w:rPr>
      <w:sz w:val="16"/>
      <w:szCs w:val="16"/>
    </w:rPr>
  </w:style>
  <w:style w:type="paragraph" w:styleId="Revisin">
    <w:name w:val="Revision"/>
    <w:hidden/>
    <w:uiPriority w:val="99"/>
    <w:semiHidden/>
    <w:rsid w:val="007C24F7"/>
    <w:rPr>
      <w:color w:val="404040" w:themeColor="text1" w:themeTint="BF"/>
      <w:sz w:val="19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73BE"/>
    <w:pPr>
      <w:spacing w:after="120" w:line="276" w:lineRule="auto"/>
      <w:ind w:left="283"/>
    </w:pPr>
    <w:rPr>
      <w:rFonts w:eastAsiaTheme="minorHAnsi"/>
      <w:color w:val="auto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73BE"/>
    <w:rPr>
      <w:rFonts w:eastAsiaTheme="minorHAnsi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61F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castano@ucn.cl" TargetMode="External"/><Relationship Id="rId8" Type="http://schemas.openxmlformats.org/officeDocument/2006/relationships/hyperlink" Target="mailto:landres001@hotmail.com" TargetMode="External"/><Relationship Id="rId9" Type="http://schemas.openxmlformats.org/officeDocument/2006/relationships/hyperlink" Target="https://www.researchgate.net/profile/Andres_Castano_Zuluaga2?ev=hdr_xprf&amp;_sg=TwUdE50krLiYRbQHZPJGLhF7kux2VK_I_bUCkJ_vcVJ8xOLq6SdLffrwAl9npU-O" TargetMode="External"/><Relationship Id="rId10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396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Catolica del Norte</Company>
  <LinksUpToDate>false</LinksUpToDate>
  <CharactersWithSpaces>2575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Marin</dc:creator>
  <cp:lastModifiedBy>Andrés Mauricio  Castaño Zuluaga</cp:lastModifiedBy>
  <cp:revision>27</cp:revision>
  <cp:lastPrinted>2013-10-25T13:16:00Z</cp:lastPrinted>
  <dcterms:created xsi:type="dcterms:W3CDTF">2016-04-27T14:06:00Z</dcterms:created>
  <dcterms:modified xsi:type="dcterms:W3CDTF">2016-04-28T15:22:00Z</dcterms:modified>
</cp:coreProperties>
</file>