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53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280" w:right="100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28"/>
        <w:ind w:left="102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1B1C1D"/>
          <w:sz w:val="40"/>
        </w:rPr>
        <w:t>Política</w:t>
      </w:r>
      <w:r>
        <w:rPr>
          <w:rFonts w:ascii="Arial" w:hAnsi="Arial"/>
          <w:b/>
          <w:color w:val="1B1C1D"/>
          <w:spacing w:val="-6"/>
          <w:sz w:val="40"/>
        </w:rPr>
        <w:t> </w:t>
      </w:r>
      <w:r>
        <w:rPr>
          <w:rFonts w:ascii="Arial" w:hAnsi="Arial"/>
          <w:b/>
          <w:color w:val="1B1C1D"/>
          <w:sz w:val="40"/>
        </w:rPr>
        <w:t>de</w:t>
      </w:r>
      <w:r>
        <w:rPr>
          <w:rFonts w:ascii="Arial" w:hAnsi="Arial"/>
          <w:b/>
          <w:color w:val="1B1C1D"/>
          <w:spacing w:val="-6"/>
          <w:sz w:val="40"/>
        </w:rPr>
        <w:t> </w:t>
      </w:r>
      <w:r>
        <w:rPr>
          <w:rFonts w:ascii="Arial" w:hAnsi="Arial"/>
          <w:b/>
          <w:color w:val="1B1C1D"/>
          <w:sz w:val="40"/>
        </w:rPr>
        <w:t>Uso</w:t>
      </w:r>
      <w:r>
        <w:rPr>
          <w:rFonts w:ascii="Arial" w:hAnsi="Arial"/>
          <w:b/>
          <w:color w:val="1B1C1D"/>
          <w:spacing w:val="3"/>
          <w:sz w:val="40"/>
        </w:rPr>
        <w:t> </w:t>
      </w:r>
      <w:r>
        <w:rPr>
          <w:rFonts w:ascii="Arial" w:hAnsi="Arial"/>
          <w:b/>
          <w:color w:val="1B1C1D"/>
          <w:sz w:val="40"/>
        </w:rPr>
        <w:t>Aceptable</w:t>
      </w:r>
      <w:r>
        <w:rPr>
          <w:rFonts w:ascii="Arial" w:hAnsi="Arial"/>
          <w:b/>
          <w:color w:val="1B1C1D"/>
          <w:spacing w:val="-2"/>
          <w:sz w:val="40"/>
        </w:rPr>
        <w:t> </w:t>
      </w:r>
      <w:r>
        <w:rPr>
          <w:rFonts w:ascii="Arial" w:hAnsi="Arial"/>
          <w:b/>
          <w:color w:val="1B1C1D"/>
          <w:sz w:val="40"/>
        </w:rPr>
        <w:t>de</w:t>
      </w:r>
      <w:r>
        <w:rPr>
          <w:rFonts w:ascii="Arial" w:hAnsi="Arial"/>
          <w:b/>
          <w:color w:val="1B1C1D"/>
          <w:spacing w:val="-6"/>
          <w:sz w:val="40"/>
        </w:rPr>
        <w:t> </w:t>
      </w:r>
      <w:r>
        <w:rPr>
          <w:rFonts w:ascii="Arial" w:hAnsi="Arial"/>
          <w:b/>
          <w:color w:val="1B1C1D"/>
          <w:sz w:val="40"/>
        </w:rPr>
        <w:t>Información y</w:t>
      </w:r>
      <w:r>
        <w:rPr>
          <w:rFonts w:ascii="Arial" w:hAnsi="Arial"/>
          <w:b/>
          <w:color w:val="1B1C1D"/>
          <w:spacing w:val="-3"/>
          <w:sz w:val="40"/>
        </w:rPr>
        <w:t> </w:t>
      </w:r>
      <w:r>
        <w:rPr>
          <w:rFonts w:ascii="Arial" w:hAnsi="Arial"/>
          <w:b/>
          <w:color w:val="1B1C1D"/>
          <w:sz w:val="40"/>
        </w:rPr>
        <w:t>Activos</w:t>
      </w:r>
    </w:p>
    <w:p>
      <w:pPr>
        <w:pStyle w:val="BodyText"/>
        <w:spacing w:before="5"/>
        <w:rPr>
          <w:rFonts w:ascii="Arial"/>
          <w:b/>
          <w:sz w:val="40"/>
        </w:rPr>
      </w:pPr>
    </w:p>
    <w:p>
      <w:pPr>
        <w:spacing w:line="237" w:lineRule="auto" w:before="0"/>
        <w:ind w:left="530" w:right="143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PROYECTO: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pacing w:val="-1"/>
          <w:sz w:val="22"/>
        </w:rPr>
        <w:t>SOFTWARE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19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CREACIÓN</w:t>
      </w:r>
      <w:r>
        <w:rPr>
          <w:rFonts w:ascii="Arial" w:hAnsi="Arial"/>
          <w:b/>
          <w:spacing w:val="-1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9"/>
          <w:sz w:val="22"/>
        </w:rPr>
        <w:t> </w:t>
      </w:r>
      <w:r>
        <w:rPr>
          <w:rFonts w:ascii="Arial" w:hAnsi="Arial"/>
          <w:b/>
          <w:sz w:val="22"/>
        </w:rPr>
        <w:t>APLICACIÓN</w:t>
      </w:r>
      <w:r>
        <w:rPr>
          <w:rFonts w:ascii="Arial" w:hAnsi="Arial"/>
          <w:b/>
          <w:spacing w:val="-18"/>
          <w:sz w:val="22"/>
        </w:rPr>
        <w:t> </w:t>
      </w:r>
      <w:r>
        <w:rPr>
          <w:rFonts w:ascii="Arial" w:hAnsi="Arial"/>
          <w:b/>
          <w:sz w:val="22"/>
        </w:rPr>
        <w:t>“ALERTA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0"/>
        <w:ind w:left="528" w:right="143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1"/>
        <w:ind w:left="2864" w:right="378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0"/>
        <w:ind w:left="523" w:right="143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3"/>
        <w:ind w:left="530" w:right="40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2575" w:right="345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2"/>
        <w:ind w:left="2575" w:right="348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0"/>
        <w:ind w:left="530" w:right="143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500" w:bottom="1340" w:left="1280" w:right="1000"/>
        </w:sectPr>
      </w:pPr>
    </w:p>
    <w:p>
      <w:pPr>
        <w:spacing w:line="388" w:lineRule="exact" w:before="9"/>
        <w:ind w:left="16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9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9" w:lineRule="exact" w:before="0" w:after="0"/>
        <w:ind w:left="881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1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color w:val="1B1C1D"/>
          <w:sz w:val="22"/>
        </w:rPr>
        <w:t>Alcance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8" w:after="0"/>
        <w:ind w:left="881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w w:val="115"/>
          <w:sz w:val="22"/>
        </w:rPr>
        <w:t>uso</w:t>
      </w:r>
      <w:r>
        <w:rPr>
          <w:rFonts w:ascii="Arial" w:hAnsi="Arial"/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Aceptable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Infiormación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los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Datos (INF-001,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INF-002, INF-003)</w:t>
      </w:r>
    </w:p>
    <w:p>
      <w:pPr>
        <w:pStyle w:val="ListParagraph"/>
        <w:numPr>
          <w:ilvl w:val="1"/>
          <w:numId w:val="1"/>
        </w:numPr>
        <w:tabs>
          <w:tab w:pos="1309" w:val="left" w:leader="none"/>
        </w:tabs>
        <w:spacing w:line="240" w:lineRule="auto" w:before="10" w:after="0"/>
        <w:ind w:left="1308" w:right="0" w:hanging="428"/>
        <w:jc w:val="left"/>
        <w:rPr>
          <w:rFonts w:ascii="Arial"/>
          <w:b/>
          <w:sz w:val="22"/>
        </w:rPr>
      </w:pPr>
      <w:r>
        <w:rPr>
          <w:b/>
          <w:color w:val="1B1C1D"/>
          <w:w w:val="115"/>
          <w:sz w:val="22"/>
        </w:rPr>
        <w:t>Uso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Aceptable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para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Usuarios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Finales</w:t>
      </w:r>
    </w:p>
    <w:p>
      <w:pPr>
        <w:pStyle w:val="ListParagraph"/>
        <w:numPr>
          <w:ilvl w:val="1"/>
          <w:numId w:val="1"/>
        </w:numPr>
        <w:tabs>
          <w:tab w:pos="1309" w:val="left" w:leader="none"/>
        </w:tabs>
        <w:spacing w:line="240" w:lineRule="auto" w:before="5" w:after="0"/>
        <w:ind w:left="1308" w:right="0" w:hanging="428"/>
        <w:jc w:val="left"/>
        <w:rPr>
          <w:rFonts w:ascii="Arial"/>
          <w:b/>
          <w:sz w:val="22"/>
        </w:rPr>
      </w:pPr>
      <w:r>
        <w:rPr>
          <w:b/>
          <w:color w:val="1B1C1D"/>
          <w:w w:val="115"/>
          <w:sz w:val="22"/>
        </w:rPr>
        <w:t>Uso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Aceptable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para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el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Equipo Interno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(Desarrollo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Operaciones)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0" w:after="0"/>
        <w:ind w:left="88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w w:val="115"/>
          <w:sz w:val="22"/>
        </w:rPr>
        <w:t>u</w:t>
      </w:r>
      <w:r>
        <w:rPr>
          <w:b/>
          <w:color w:val="1B1C1D"/>
          <w:w w:val="115"/>
          <w:sz w:val="22"/>
        </w:rPr>
        <w:t>so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Aceptable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Sofitware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Activos</w:t>
      </w:r>
      <w:r>
        <w:rPr>
          <w:b/>
          <w:color w:val="1B1C1D"/>
          <w:spacing w:val="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Tecnológicos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(SW-001, HW-001)</w:t>
      </w:r>
    </w:p>
    <w:p>
      <w:pPr>
        <w:pStyle w:val="ListParagraph"/>
        <w:numPr>
          <w:ilvl w:val="1"/>
          <w:numId w:val="1"/>
        </w:numPr>
        <w:tabs>
          <w:tab w:pos="1309" w:val="left" w:leader="none"/>
        </w:tabs>
        <w:spacing w:line="240" w:lineRule="auto" w:before="5" w:after="0"/>
        <w:ind w:left="1308" w:right="0" w:hanging="428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Uso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Código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Fuente</w:t>
      </w:r>
      <w:r>
        <w:rPr>
          <w:b/>
          <w:color w:val="1B1C1D"/>
          <w:spacing w:val="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(SW-001</w:t>
      </w:r>
      <w:r>
        <w:rPr>
          <w:b/>
          <w:color w:val="1B1C1D"/>
          <w:spacing w:val="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-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Clasifiicación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RESTRINGIDO)</w:t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40" w:lineRule="auto" w:before="5" w:after="0"/>
        <w:ind w:left="1361" w:right="0" w:hanging="480"/>
        <w:jc w:val="left"/>
        <w:rPr>
          <w:rFonts w:asci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Uso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Servidor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Infiraestructura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(HW-001)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0" w:after="0"/>
        <w:ind w:left="881" w:right="0" w:hanging="361"/>
        <w:jc w:val="left"/>
        <w:rPr>
          <w:rFonts w:asci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Consecuencias</w:t>
      </w:r>
      <w:r>
        <w:rPr>
          <w:b/>
          <w:color w:val="1B1C1D"/>
          <w:spacing w:val="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por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Incumplimiento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pgSz w:w="12250" w:h="15850"/>
          <w:pgMar w:header="0" w:footer="1158" w:top="1400" w:bottom="1340" w:left="1280" w:right="10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1"/>
        <w:spacing w:line="280" w:lineRule="auto" w:before="105"/>
        <w:ind w:right="614"/>
      </w:pPr>
      <w:bookmarkStart w:name="Política de Uso Aceptable de Información" w:id="1"/>
      <w:bookmarkEnd w:id="1"/>
      <w:r>
        <w:rPr>
          <w:b w:val="0"/>
        </w:rPr>
      </w:r>
      <w:r>
        <w:rPr>
          <w:color w:val="1B1C1D"/>
          <w:w w:val="115"/>
        </w:rPr>
        <w:t>Política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Uso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Aceptable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Infiormación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Activos:</w:t>
      </w:r>
      <w:r>
        <w:rPr>
          <w:color w:val="1B1C1D"/>
          <w:spacing w:val="-90"/>
          <w:w w:val="115"/>
        </w:rPr>
        <w:t> </w:t>
      </w:r>
      <w:r>
        <w:rPr>
          <w:color w:val="1B1C1D"/>
          <w:w w:val="115"/>
        </w:rPr>
        <w:t>Alerta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Mujer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(Control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5.10)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right="66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Propietario del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Control</w:t>
            </w:r>
            <w:r>
              <w:rPr>
                <w:color w:val="1B1C1D"/>
                <w:spacing w:val="-1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ISO</w:t>
            </w:r>
            <w:r>
              <w:rPr>
                <w:color w:val="1B1C1D"/>
                <w:spacing w:val="-1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27001</w:t>
            </w:r>
          </w:p>
        </w:tc>
      </w:tr>
      <w:tr>
        <w:trPr>
          <w:trHeight w:val="1747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51"/>
              <w:ind w:left="179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51"/>
              <w:ind w:left="184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51"/>
              <w:ind w:right="18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/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Docente Guía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 w:before="251"/>
              <w:ind w:left="183" w:right="21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5.10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Uso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aceptable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información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otros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activos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asociados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105" w:after="0"/>
        <w:ind w:left="450" w:right="0" w:hanging="351"/>
        <w:jc w:val="left"/>
        <w:rPr>
          <w:b/>
          <w:sz w:val="36"/>
        </w:rPr>
      </w:pPr>
      <w:bookmarkStart w:name="1. Propósito" w:id="2"/>
      <w:bookmarkEnd w:id="2"/>
      <w:r>
        <w:rPr/>
      </w:r>
      <w:bookmarkStart w:name="1. Propósito" w:id="3"/>
      <w:bookmarkEnd w:id="3"/>
      <w:r>
        <w:rPr>
          <w:b/>
          <w:color w:val="1B1C1D"/>
          <w:w w:val="115"/>
          <w:sz w:val="36"/>
        </w:rPr>
        <w:t>P</w:t>
      </w:r>
      <w:r>
        <w:rPr>
          <w:b/>
          <w:color w:val="1B1C1D"/>
          <w:w w:val="115"/>
          <w:sz w:val="36"/>
        </w:rPr>
        <w:t>ropósito</w:t>
      </w:r>
    </w:p>
    <w:p>
      <w:pPr>
        <w:pStyle w:val="BodyText"/>
        <w:spacing w:before="10"/>
        <w:rPr>
          <w:b/>
          <w:sz w:val="61"/>
        </w:rPr>
      </w:pPr>
    </w:p>
    <w:p>
      <w:pPr>
        <w:pStyle w:val="BodyText"/>
        <w:spacing w:line="280" w:lineRule="auto"/>
        <w:ind w:left="100" w:right="192"/>
      </w:pPr>
      <w:r>
        <w:rPr>
          <w:color w:val="1B1C1D"/>
          <w:w w:val="110"/>
        </w:rPr>
        <w:t>Establecer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directrices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obligatorias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uso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responsable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ético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información,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"/>
          <w:w w:val="110"/>
        </w:rPr>
        <w:t> </w:t>
      </w:r>
      <w:r>
        <w:rPr>
          <w:i/>
          <w:color w:val="1B1C1D"/>
          <w:w w:val="110"/>
        </w:rPr>
        <w:t>software</w:t>
      </w:r>
      <w:r>
        <w:rPr>
          <w:i/>
          <w:color w:val="1B1C1D"/>
          <w:spacing w:val="9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infraestructura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componen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Mujer".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Esta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política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busca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proteger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"/>
          <w:w w:val="110"/>
        </w:rPr>
        <w:t> </w:t>
      </w:r>
      <w:r>
        <w:rPr>
          <w:b/>
          <w:color w:val="1B1C1D"/>
          <w:w w:val="110"/>
        </w:rPr>
        <w:t>Confidencialidad</w:t>
      </w:r>
      <w:r>
        <w:rPr>
          <w:b/>
          <w:color w:val="1B1C1D"/>
          <w:spacing w:val="1"/>
          <w:w w:val="110"/>
        </w:rPr>
        <w:t> </w:t>
      </w:r>
      <w:r>
        <w:rPr>
          <w:color w:val="1B1C1D"/>
          <w:w w:val="110"/>
        </w:rPr>
        <w:t>e </w:t>
      </w:r>
      <w:r>
        <w:rPr>
          <w:b/>
          <w:color w:val="1B1C1D"/>
          <w:w w:val="110"/>
        </w:rPr>
        <w:t>Integridad</w:t>
      </w:r>
      <w:r>
        <w:rPr>
          <w:b/>
          <w:color w:val="1B1C1D"/>
          <w:spacing w:val="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los datos 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las usuarias y la propiedad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intelectual del proyecto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ante</w:t>
      </w:r>
      <w:r>
        <w:rPr>
          <w:color w:val="1B1C1D"/>
          <w:spacing w:val="-2"/>
          <w:w w:val="110"/>
        </w:rPr>
        <w:t> </w:t>
      </w:r>
      <w:r>
        <w:rPr>
          <w:color w:val="1B1C1D"/>
          <w:w w:val="110"/>
        </w:rPr>
        <w:t>el SENA.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0" w:after="0"/>
        <w:ind w:left="488" w:right="0" w:hanging="389"/>
        <w:jc w:val="left"/>
      </w:pPr>
      <w:bookmarkStart w:name="2. Alcance" w:id="4"/>
      <w:bookmarkEnd w:id="4"/>
      <w:r>
        <w:rPr>
          <w:b w:val="0"/>
        </w:rPr>
      </w:r>
      <w:bookmarkStart w:name="2. Alcance" w:id="5"/>
      <w:bookmarkEnd w:id="5"/>
      <w:r>
        <w:rPr>
          <w:color w:val="1B1C1D"/>
          <w:w w:val="120"/>
        </w:rPr>
        <w:t>A</w:t>
      </w:r>
      <w:r>
        <w:rPr>
          <w:color w:val="1B1C1D"/>
          <w:w w:val="120"/>
        </w:rPr>
        <w:t>lcance</w:t>
      </w:r>
    </w:p>
    <w:p>
      <w:pPr>
        <w:pStyle w:val="BodyText"/>
        <w:spacing w:before="5"/>
        <w:rPr>
          <w:b/>
          <w:sz w:val="61"/>
        </w:rPr>
      </w:pPr>
    </w:p>
    <w:p>
      <w:pPr>
        <w:pStyle w:val="BodyText"/>
        <w:spacing w:before="1"/>
        <w:ind w:left="100"/>
      </w:pPr>
      <w:r>
        <w:rPr>
          <w:color w:val="1B1C1D"/>
          <w:w w:val="110"/>
        </w:rPr>
        <w:t>Esta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política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aplica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a:</w:t>
      </w: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278" w:lineRule="auto" w:before="168" w:after="0"/>
        <w:ind w:left="580" w:right="708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0"/>
          <w:sz w:val="22"/>
        </w:rPr>
        <w:t>Usuarios</w:t>
      </w:r>
      <w:r>
        <w:rPr>
          <w:b/>
          <w:color w:val="1B1C1D"/>
          <w:spacing w:val="2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Finales:</w:t>
      </w:r>
      <w:r>
        <w:rPr>
          <w:b/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Todas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personas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descargan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utilizan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aplicación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"Alerta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Mujer".</w:t>
      </w:r>
    </w:p>
    <w:p>
      <w:pPr>
        <w:pStyle w:val="ListParagraph"/>
        <w:numPr>
          <w:ilvl w:val="1"/>
          <w:numId w:val="2"/>
        </w:numPr>
        <w:tabs>
          <w:tab w:pos="581" w:val="left" w:leader="none"/>
        </w:tabs>
        <w:spacing w:line="240" w:lineRule="auto" w:before="6" w:after="0"/>
        <w:ind w:left="580" w:right="0" w:hanging="361"/>
        <w:jc w:val="left"/>
        <w:rPr>
          <w:rFonts w:ascii="Arial" w:hAnsi="Arial"/>
          <w:sz w:val="22"/>
        </w:rPr>
      </w:pPr>
      <w:r>
        <w:rPr>
          <w:b/>
          <w:color w:val="1B1C1D"/>
          <w:spacing w:val="-1"/>
          <w:w w:val="115"/>
          <w:sz w:val="22"/>
        </w:rPr>
        <w:t>Equipo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del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Proyecto</w:t>
      </w:r>
      <w:r>
        <w:rPr>
          <w:b/>
          <w:color w:val="1B1C1D"/>
          <w:spacing w:val="-13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(Interno):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Desarrolladores,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Administrador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Operaciones,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Líder</w:t>
      </w:r>
    </w:p>
    <w:p>
      <w:pPr>
        <w:spacing w:after="0" w:line="240" w:lineRule="auto"/>
        <w:jc w:val="left"/>
        <w:rPr>
          <w:rFonts w:ascii="Arial" w:hAnsi="Arial"/>
          <w:sz w:val="22"/>
        </w:rPr>
        <w:sectPr>
          <w:footerReference w:type="default" r:id="rId8"/>
          <w:pgSz w:w="12240" w:h="15840"/>
          <w:pgMar w:footer="1198" w:header="0" w:top="1500" w:bottom="1380" w:left="1340" w:right="1300"/>
          <w:pgNumType w:start="1"/>
        </w:sectPr>
      </w:pPr>
    </w:p>
    <w:p>
      <w:pPr>
        <w:pStyle w:val="BodyText"/>
        <w:spacing w:before="87"/>
        <w:ind w:left="580"/>
      </w:pPr>
      <w:r>
        <w:rPr>
          <w:color w:val="1B1C1D"/>
          <w:w w:val="110"/>
        </w:rPr>
        <w:t>del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Docente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Guía.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41"/>
        </w:rPr>
      </w:pPr>
    </w:p>
    <w:p>
      <w:pPr>
        <w:pStyle w:val="Heading1"/>
        <w:numPr>
          <w:ilvl w:val="1"/>
          <w:numId w:val="2"/>
        </w:numPr>
        <w:tabs>
          <w:tab w:pos="494" w:val="left" w:leader="none"/>
        </w:tabs>
        <w:spacing w:line="280" w:lineRule="auto" w:before="0" w:after="0"/>
        <w:ind w:left="100" w:right="572" w:firstLine="0"/>
        <w:jc w:val="left"/>
        <w:rPr>
          <w:color w:val="1B1C1D"/>
        </w:rPr>
      </w:pPr>
      <w:bookmarkStart w:name="3. Uso Aceptable de la Información y los" w:id="6"/>
      <w:bookmarkEnd w:id="6"/>
      <w:r>
        <w:rPr>
          <w:b w:val="0"/>
        </w:rPr>
      </w:r>
      <w:bookmarkStart w:name="3. Uso Aceptable de la Información y los" w:id="7"/>
      <w:bookmarkEnd w:id="7"/>
      <w:r>
        <w:rPr>
          <w:color w:val="1B1C1D"/>
          <w:w w:val="115"/>
        </w:rPr>
        <w:t>U</w:t>
      </w:r>
      <w:r>
        <w:rPr>
          <w:color w:val="1B1C1D"/>
          <w:w w:val="115"/>
        </w:rPr>
        <w:t>so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Aceptable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Infiormación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Datos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(INF-</w:t>
      </w:r>
      <w:r>
        <w:rPr>
          <w:color w:val="1B1C1D"/>
          <w:spacing w:val="-91"/>
          <w:w w:val="115"/>
        </w:rPr>
        <w:t> </w:t>
      </w:r>
      <w:r>
        <w:rPr>
          <w:color w:val="1B1C1D"/>
          <w:w w:val="120"/>
        </w:rPr>
        <w:t>001,</w:t>
      </w:r>
      <w:r>
        <w:rPr>
          <w:color w:val="1B1C1D"/>
          <w:spacing w:val="-13"/>
          <w:w w:val="120"/>
        </w:rPr>
        <w:t> </w:t>
      </w:r>
      <w:r>
        <w:rPr>
          <w:color w:val="1B1C1D"/>
          <w:w w:val="120"/>
        </w:rPr>
        <w:t>INF-002,</w:t>
      </w:r>
      <w:r>
        <w:rPr>
          <w:color w:val="1B1C1D"/>
          <w:spacing w:val="-12"/>
          <w:w w:val="120"/>
        </w:rPr>
        <w:t> </w:t>
      </w:r>
      <w:r>
        <w:rPr>
          <w:color w:val="1B1C1D"/>
          <w:w w:val="120"/>
        </w:rPr>
        <w:t>INF-003)</w:t>
      </w:r>
    </w:p>
    <w:p>
      <w:pPr>
        <w:pStyle w:val="BodyText"/>
        <w:spacing w:before="3"/>
        <w:rPr>
          <w:b/>
          <w:sz w:val="55"/>
        </w:rPr>
      </w:pPr>
    </w:p>
    <w:p>
      <w:pPr>
        <w:pStyle w:val="BodyText"/>
        <w:spacing w:line="283" w:lineRule="auto" w:before="1"/>
        <w:ind w:left="100" w:right="64"/>
      </w:pPr>
      <w:r>
        <w:rPr>
          <w:color w:val="1B1C1D"/>
          <w:spacing w:val="-1"/>
          <w:w w:val="115"/>
        </w:rPr>
        <w:t>La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información</w:t>
      </w:r>
      <w:r>
        <w:rPr>
          <w:color w:val="1B1C1D"/>
          <w:spacing w:val="-10"/>
          <w:w w:val="115"/>
        </w:rPr>
        <w:t> </w:t>
      </w:r>
      <w:r>
        <w:rPr>
          <w:color w:val="1B1C1D"/>
          <w:spacing w:val="-1"/>
          <w:w w:val="115"/>
        </w:rPr>
        <w:t>clasificada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como</w:t>
      </w:r>
      <w:r>
        <w:rPr>
          <w:color w:val="1B1C1D"/>
          <w:spacing w:val="-9"/>
          <w:w w:val="115"/>
        </w:rPr>
        <w:t> </w:t>
      </w:r>
      <w:r>
        <w:rPr>
          <w:b/>
          <w:color w:val="1B1C1D"/>
          <w:w w:val="115"/>
        </w:rPr>
        <w:t>CONFIDENCIAL</w:t>
      </w:r>
      <w:r>
        <w:rPr>
          <w:b/>
          <w:color w:val="1B1C1D"/>
          <w:spacing w:val="-10"/>
          <w:w w:val="115"/>
        </w:rPr>
        <w:t> </w:t>
      </w:r>
      <w:r>
        <w:rPr>
          <w:color w:val="1B1C1D"/>
          <w:w w:val="115"/>
        </w:rPr>
        <w:t>(PII,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GPS,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Evidencia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Multimedia,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Control</w:t>
      </w:r>
      <w:r>
        <w:rPr>
          <w:color w:val="1B1C1D"/>
          <w:spacing w:val="-54"/>
          <w:w w:val="115"/>
        </w:rPr>
        <w:t> </w:t>
      </w:r>
      <w:r>
        <w:rPr>
          <w:color w:val="1B1C1D"/>
          <w:w w:val="115"/>
        </w:rPr>
        <w:t>5.12)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tiene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las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siguientes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restricciones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uso: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Heading2"/>
        <w:numPr>
          <w:ilvl w:val="2"/>
          <w:numId w:val="2"/>
        </w:numPr>
        <w:tabs>
          <w:tab w:pos="614" w:val="left" w:leader="none"/>
        </w:tabs>
        <w:spacing w:line="240" w:lineRule="auto" w:before="0" w:after="0"/>
        <w:ind w:left="613" w:right="0" w:hanging="514"/>
        <w:jc w:val="left"/>
      </w:pPr>
      <w:bookmarkStart w:name="3.1. Uso Aceptable para Usuarios Finales" w:id="8"/>
      <w:bookmarkEnd w:id="8"/>
      <w:r>
        <w:rPr>
          <w:b w:val="0"/>
        </w:rPr>
      </w:r>
      <w:bookmarkStart w:name="3.1. Uso Aceptable para Usuarios Finales" w:id="9"/>
      <w:bookmarkEnd w:id="9"/>
      <w:r>
        <w:rPr>
          <w:color w:val="1B1C1D"/>
          <w:w w:val="115"/>
        </w:rPr>
        <w:t>U</w:t>
      </w:r>
      <w:r>
        <w:rPr>
          <w:color w:val="1B1C1D"/>
          <w:w w:val="115"/>
        </w:rPr>
        <w:t>so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Aceptable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para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Usuarios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Finales</w:t>
      </w:r>
    </w:p>
    <w:p>
      <w:pPr>
        <w:pStyle w:val="BodyText"/>
        <w:spacing w:before="8"/>
        <w:rPr>
          <w:b/>
          <w:sz w:val="50"/>
        </w:rPr>
      </w:pP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248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Uso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Permitido: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aplicación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sus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datos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deben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usarse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únicamente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propósito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declarado: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gestión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alertas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emergencia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personales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contactos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predefinidos.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40" w:lineRule="auto" w:before="0" w:after="0"/>
        <w:ind w:left="566" w:right="0" w:hanging="361"/>
        <w:jc w:val="left"/>
        <w:rPr>
          <w:b/>
          <w:sz w:val="22"/>
        </w:rPr>
      </w:pPr>
      <w:r>
        <w:rPr>
          <w:b/>
          <w:color w:val="1B1C1D"/>
          <w:w w:val="115"/>
          <w:sz w:val="22"/>
        </w:rPr>
        <w:t>Uso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Prohibido:</w:t>
      </w:r>
    </w:p>
    <w:p>
      <w:pPr>
        <w:pStyle w:val="ListParagraph"/>
        <w:numPr>
          <w:ilvl w:val="4"/>
          <w:numId w:val="2"/>
        </w:numPr>
        <w:tabs>
          <w:tab w:pos="969" w:val="left" w:leader="none"/>
          <w:tab w:pos="970" w:val="left" w:leader="none"/>
        </w:tabs>
        <w:spacing w:line="283" w:lineRule="auto" w:before="43" w:after="0"/>
        <w:ind w:left="969" w:right="384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Envío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Falsas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Alarmas: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Está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prohibido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activar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alerta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manera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frívola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realizar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pruebas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constantes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saturen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sistema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notificaciones.</w:t>
      </w:r>
    </w:p>
    <w:p>
      <w:pPr>
        <w:pStyle w:val="ListParagraph"/>
        <w:numPr>
          <w:ilvl w:val="4"/>
          <w:numId w:val="2"/>
        </w:numPr>
        <w:tabs>
          <w:tab w:pos="969" w:val="left" w:leader="none"/>
          <w:tab w:pos="970" w:val="left" w:leader="none"/>
        </w:tabs>
        <w:spacing w:line="283" w:lineRule="auto" w:before="0" w:after="0"/>
        <w:ind w:left="969" w:right="718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Grabación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Maliciosa: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Usar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función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grabación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evidencia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multimedia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(audio/video)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con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fines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acoso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vigilancia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terceros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sin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su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consentimiento.</w:t>
      </w:r>
    </w:p>
    <w:p>
      <w:pPr>
        <w:pStyle w:val="ListParagraph"/>
        <w:numPr>
          <w:ilvl w:val="4"/>
          <w:numId w:val="2"/>
        </w:numPr>
        <w:tabs>
          <w:tab w:pos="969" w:val="left" w:leader="none"/>
          <w:tab w:pos="970" w:val="left" w:leader="none"/>
        </w:tabs>
        <w:spacing w:line="283" w:lineRule="auto" w:before="0" w:after="0"/>
        <w:ind w:left="969" w:right="200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Transferencia No Autorizada: </w:t>
      </w:r>
      <w:r>
        <w:rPr>
          <w:color w:val="1B1C1D"/>
          <w:w w:val="115"/>
          <w:sz w:val="22"/>
        </w:rPr>
        <w:t>Compartir las credenciales de acceso de la cuenta o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0"/>
          <w:sz w:val="22"/>
        </w:rPr>
        <w:t>transferir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evidencia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multimedia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terceros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fuera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contactos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emergencia.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2"/>
          <w:numId w:val="2"/>
        </w:numPr>
        <w:tabs>
          <w:tab w:pos="638" w:val="left" w:leader="none"/>
        </w:tabs>
        <w:spacing w:line="240" w:lineRule="auto" w:before="1" w:after="0"/>
        <w:ind w:left="637" w:right="0" w:hanging="538"/>
        <w:jc w:val="left"/>
      </w:pPr>
      <w:bookmarkStart w:name="3.2. Uso Aceptable para el Equipo Intern" w:id="10"/>
      <w:bookmarkEnd w:id="10"/>
      <w:r>
        <w:rPr>
          <w:b w:val="0"/>
        </w:rPr>
      </w:r>
      <w:bookmarkStart w:name="3.2. Uso Aceptable para el Equipo Intern" w:id="11"/>
      <w:bookmarkEnd w:id="11"/>
      <w:r>
        <w:rPr>
          <w:color w:val="1B1C1D"/>
          <w:w w:val="115"/>
        </w:rPr>
        <w:t>U</w:t>
      </w:r>
      <w:r>
        <w:rPr>
          <w:color w:val="1B1C1D"/>
          <w:w w:val="115"/>
        </w:rPr>
        <w:t>so Aceptable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para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Equipo Interno (Desarrollo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Operaciones)</w:t>
      </w:r>
    </w:p>
    <w:p>
      <w:pPr>
        <w:pStyle w:val="BodyText"/>
        <w:spacing w:before="7"/>
        <w:rPr>
          <w:b/>
          <w:sz w:val="50"/>
        </w:rPr>
      </w:pP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80" w:lineRule="auto" w:before="1" w:after="0"/>
        <w:ind w:left="566" w:right="341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Acceso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Mínimo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Necesario: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miembros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equipo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solo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pueden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acceder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-5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CONFIDENCIALES </w:t>
      </w:r>
      <w:r>
        <w:rPr>
          <w:color w:val="1B1C1D"/>
          <w:w w:val="115"/>
          <w:sz w:val="22"/>
        </w:rPr>
        <w:t>(BD de Producción) en el estricto cumplimiento de su rol (ej. el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DevOps </w:t>
      </w:r>
      <w:r>
        <w:rPr>
          <w:color w:val="1B1C1D"/>
          <w:w w:val="115"/>
          <w:sz w:val="22"/>
        </w:rPr>
        <w:t>accede para realizar copias de seguridad, el </w:t>
      </w:r>
      <w:r>
        <w:rPr>
          <w:b/>
          <w:color w:val="1B1C1D"/>
          <w:w w:val="115"/>
          <w:sz w:val="22"/>
        </w:rPr>
        <w:t>Desarrollador </w:t>
      </w:r>
      <w:r>
        <w:rPr>
          <w:color w:val="1B1C1D"/>
          <w:w w:val="115"/>
          <w:sz w:val="22"/>
        </w:rPr>
        <w:t>no debe acceder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nunca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reales).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80" w:lineRule="auto" w:before="6" w:after="0"/>
        <w:ind w:left="566" w:right="424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Anonimización</w:t>
      </w:r>
      <w:r>
        <w:rPr>
          <w:b/>
          <w:color w:val="1B1C1D"/>
          <w:spacing w:val="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Obligatoria:</w:t>
      </w:r>
      <w:r>
        <w:rPr>
          <w:b/>
          <w:color w:val="1B1C1D"/>
          <w:spacing w:val="11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1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CONFIDENCIALES</w:t>
      </w:r>
      <w:r>
        <w:rPr>
          <w:b/>
          <w:color w:val="1B1C1D"/>
          <w:spacing w:val="12"/>
          <w:w w:val="115"/>
          <w:sz w:val="22"/>
        </w:rPr>
        <w:t> </w:t>
      </w:r>
      <w:r>
        <w:rPr>
          <w:color w:val="1B1C1D"/>
          <w:w w:val="115"/>
          <w:sz w:val="22"/>
        </w:rPr>
        <w:t>no</w:t>
      </w:r>
      <w:r>
        <w:rPr>
          <w:color w:val="1B1C1D"/>
          <w:spacing w:val="12"/>
          <w:w w:val="115"/>
          <w:sz w:val="22"/>
        </w:rPr>
        <w:t> </w:t>
      </w:r>
      <w:r>
        <w:rPr>
          <w:color w:val="1B1C1D"/>
          <w:w w:val="115"/>
          <w:sz w:val="22"/>
        </w:rPr>
        <w:t>deben</w:t>
      </w:r>
      <w:r>
        <w:rPr>
          <w:color w:val="1B1C1D"/>
          <w:spacing w:val="10"/>
          <w:w w:val="115"/>
          <w:sz w:val="22"/>
        </w:rPr>
        <w:t> </w:t>
      </w:r>
      <w:r>
        <w:rPr>
          <w:color w:val="1B1C1D"/>
          <w:w w:val="115"/>
          <w:sz w:val="22"/>
        </w:rPr>
        <w:t>ser</w:t>
      </w:r>
      <w:r>
        <w:rPr>
          <w:color w:val="1B1C1D"/>
          <w:spacing w:val="11"/>
          <w:w w:val="115"/>
          <w:sz w:val="22"/>
        </w:rPr>
        <w:t> </w:t>
      </w:r>
      <w:r>
        <w:rPr>
          <w:color w:val="1B1C1D"/>
          <w:w w:val="115"/>
          <w:sz w:val="22"/>
        </w:rPr>
        <w:t>replicados,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descargados ni utilizados en los entornos de Desarrollo o Prueba (</w:t>
      </w:r>
      <w:r>
        <w:rPr>
          <w:i/>
          <w:color w:val="1B1C1D"/>
          <w:w w:val="115"/>
          <w:sz w:val="22"/>
        </w:rPr>
        <w:t>Testing</w:t>
      </w:r>
      <w:r>
        <w:rPr>
          <w:color w:val="1B1C1D"/>
          <w:w w:val="115"/>
          <w:sz w:val="22"/>
        </w:rPr>
        <w:t>) (Control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8.33),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salvo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que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hayan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sido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previamente</w:t>
      </w:r>
      <w:r>
        <w:rPr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anonimizados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enmascarados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no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puedan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ser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vinculados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una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persona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real.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83" w:lineRule="auto" w:before="5" w:after="0"/>
        <w:ind w:left="566" w:right="376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Prohibición de Uso Personal: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Está estrictamente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prohibido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utilizar cualquier dato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usuarias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(teléfonos,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coordenadas)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fines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personales,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investigación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no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autorizada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</w:p>
    <w:p>
      <w:pPr>
        <w:spacing w:after="0" w:line="283" w:lineRule="auto"/>
        <w:jc w:val="left"/>
        <w:rPr>
          <w:sz w:val="22"/>
        </w:rPr>
        <w:sectPr>
          <w:pgSz w:w="12240" w:h="15840"/>
          <w:pgMar w:header="0" w:footer="1198" w:top="1360" w:bottom="1380" w:left="1340" w:right="1300"/>
        </w:sectPr>
      </w:pPr>
    </w:p>
    <w:p>
      <w:pPr>
        <w:pStyle w:val="BodyText"/>
        <w:spacing w:before="87"/>
        <w:ind w:left="566"/>
      </w:pPr>
      <w:r>
        <w:rPr>
          <w:color w:val="1B1C1D"/>
          <w:w w:val="110"/>
        </w:rPr>
        <w:t>fuera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8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responsabilidades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directas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proyecto.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41"/>
        </w:rPr>
      </w:pPr>
    </w:p>
    <w:p>
      <w:pPr>
        <w:pStyle w:val="Heading1"/>
        <w:numPr>
          <w:ilvl w:val="1"/>
          <w:numId w:val="2"/>
        </w:numPr>
        <w:tabs>
          <w:tab w:pos="514" w:val="left" w:leader="none"/>
        </w:tabs>
        <w:spacing w:line="280" w:lineRule="auto" w:before="0" w:after="0"/>
        <w:ind w:left="100" w:right="225" w:firstLine="0"/>
        <w:jc w:val="left"/>
        <w:rPr>
          <w:color w:val="1B1C1D"/>
        </w:rPr>
      </w:pPr>
      <w:bookmarkStart w:name="4. Uso Aceptable del Software y Activos " w:id="12"/>
      <w:bookmarkEnd w:id="12"/>
      <w:r>
        <w:rPr>
          <w:b w:val="0"/>
        </w:rPr>
      </w:r>
      <w:bookmarkStart w:name="4. Uso Aceptable del Software y Activos " w:id="13"/>
      <w:bookmarkEnd w:id="13"/>
      <w:r>
        <w:rPr>
          <w:color w:val="1B1C1D"/>
          <w:w w:val="115"/>
        </w:rPr>
        <w:t>U</w:t>
      </w:r>
      <w:r>
        <w:rPr>
          <w:color w:val="1B1C1D"/>
          <w:w w:val="115"/>
        </w:rPr>
        <w:t>so</w:t>
      </w:r>
      <w:r>
        <w:rPr>
          <w:color w:val="1B1C1D"/>
          <w:spacing w:val="7"/>
          <w:w w:val="115"/>
        </w:rPr>
        <w:t> </w:t>
      </w:r>
      <w:r>
        <w:rPr>
          <w:color w:val="1B1C1D"/>
          <w:w w:val="115"/>
        </w:rPr>
        <w:t>Aceptable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del Sofitware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4"/>
          <w:w w:val="115"/>
        </w:rPr>
        <w:t> </w:t>
      </w:r>
      <w:r>
        <w:rPr>
          <w:color w:val="1B1C1D"/>
          <w:w w:val="115"/>
        </w:rPr>
        <w:t>Activos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Tecnológicos</w:t>
      </w:r>
      <w:r>
        <w:rPr>
          <w:color w:val="1B1C1D"/>
          <w:spacing w:val="-90"/>
          <w:w w:val="115"/>
        </w:rPr>
        <w:t> </w:t>
      </w:r>
      <w:r>
        <w:rPr>
          <w:color w:val="1B1C1D"/>
          <w:w w:val="120"/>
        </w:rPr>
        <w:t>(SW-001,</w:t>
      </w:r>
      <w:r>
        <w:rPr>
          <w:color w:val="1B1C1D"/>
          <w:spacing w:val="-15"/>
          <w:w w:val="120"/>
        </w:rPr>
        <w:t> </w:t>
      </w:r>
      <w:r>
        <w:rPr>
          <w:color w:val="1B1C1D"/>
          <w:w w:val="120"/>
        </w:rPr>
        <w:t>HW-001)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7"/>
        <w:rPr>
          <w:b/>
          <w:sz w:val="56"/>
        </w:rPr>
      </w:pPr>
    </w:p>
    <w:p>
      <w:pPr>
        <w:pStyle w:val="Heading2"/>
        <w:numPr>
          <w:ilvl w:val="2"/>
          <w:numId w:val="2"/>
        </w:numPr>
        <w:tabs>
          <w:tab w:pos="624" w:val="left" w:leader="none"/>
        </w:tabs>
        <w:spacing w:line="240" w:lineRule="auto" w:before="0" w:after="0"/>
        <w:ind w:left="623" w:right="0" w:hanging="524"/>
        <w:jc w:val="left"/>
      </w:pPr>
      <w:bookmarkStart w:name="4.1. Uso del Código Fuente (SW-001 - Cla" w:id="14"/>
      <w:bookmarkEnd w:id="14"/>
      <w:r>
        <w:rPr>
          <w:b w:val="0"/>
        </w:rPr>
      </w:r>
      <w:bookmarkStart w:name="4.1. Uso del Código Fuente (SW-001 - Cla" w:id="15"/>
      <w:bookmarkEnd w:id="15"/>
      <w:r>
        <w:rPr>
          <w:color w:val="1B1C1D"/>
          <w:w w:val="115"/>
        </w:rPr>
        <w:t>U</w:t>
      </w:r>
      <w:r>
        <w:rPr>
          <w:color w:val="1B1C1D"/>
          <w:w w:val="115"/>
        </w:rPr>
        <w:t>so</w:t>
      </w:r>
      <w:r>
        <w:rPr>
          <w:color w:val="1B1C1D"/>
          <w:spacing w:val="13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Código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Fuente</w:t>
      </w:r>
      <w:r>
        <w:rPr>
          <w:color w:val="1B1C1D"/>
          <w:spacing w:val="10"/>
          <w:w w:val="115"/>
        </w:rPr>
        <w:t> </w:t>
      </w:r>
      <w:r>
        <w:rPr>
          <w:color w:val="1B1C1D"/>
          <w:w w:val="115"/>
        </w:rPr>
        <w:t>(SW-001</w:t>
      </w:r>
      <w:r>
        <w:rPr>
          <w:color w:val="1B1C1D"/>
          <w:spacing w:val="15"/>
          <w:w w:val="115"/>
        </w:rPr>
        <w:t> </w:t>
      </w:r>
      <w:r>
        <w:rPr>
          <w:color w:val="1B1C1D"/>
          <w:w w:val="115"/>
        </w:rPr>
        <w:t>-</w:t>
      </w:r>
      <w:r>
        <w:rPr>
          <w:color w:val="1B1C1D"/>
          <w:spacing w:val="12"/>
          <w:w w:val="115"/>
        </w:rPr>
        <w:t> </w:t>
      </w:r>
      <w:r>
        <w:rPr>
          <w:color w:val="1B1C1D"/>
          <w:w w:val="115"/>
        </w:rPr>
        <w:t>Clasifiicación</w:t>
      </w:r>
      <w:r>
        <w:rPr>
          <w:color w:val="1B1C1D"/>
          <w:spacing w:val="12"/>
          <w:w w:val="115"/>
        </w:rPr>
        <w:t> </w:t>
      </w:r>
      <w:r>
        <w:rPr>
          <w:color w:val="1B1C1D"/>
          <w:w w:val="115"/>
        </w:rPr>
        <w:t>RESTRINGIDO)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80" w:lineRule="auto" w:before="208" w:after="0"/>
        <w:ind w:left="566" w:right="336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Control</w:t>
      </w:r>
      <w:r>
        <w:rPr>
          <w:b/>
          <w:color w:val="1B1C1D"/>
          <w:spacing w:val="2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2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Versiones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(8.28):</w:t>
      </w:r>
      <w:r>
        <w:rPr>
          <w:b/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código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fuente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solo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puede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ser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modificado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accedido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través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repositorio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oficial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Git.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Todo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cambio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estar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documentado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revisado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</w:t>
      </w:r>
      <w:r>
        <w:rPr>
          <w:i/>
          <w:color w:val="1B1C1D"/>
          <w:w w:val="110"/>
          <w:sz w:val="22"/>
        </w:rPr>
        <w:t>Code Review</w:t>
      </w:r>
      <w:r>
        <w:rPr>
          <w:color w:val="1B1C1D"/>
          <w:w w:val="110"/>
          <w:sz w:val="22"/>
        </w:rPr>
        <w:t>)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antes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fusión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rama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principal.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80" w:lineRule="auto" w:before="3" w:after="0"/>
        <w:ind w:left="566" w:right="425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Prohibición</w:t>
      </w:r>
      <w:r>
        <w:rPr>
          <w:b/>
          <w:color w:val="1B1C1D"/>
          <w:spacing w:val="1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Copia:</w:t>
      </w:r>
      <w:r>
        <w:rPr>
          <w:b/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código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fuente,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lógica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BD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documentación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técnica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son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propiedad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intelectual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proyecto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formativo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SENA.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Está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prohibida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copia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distribución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terceros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sin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autorización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explícita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Docente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Guía.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2"/>
        <w:numPr>
          <w:ilvl w:val="2"/>
          <w:numId w:val="2"/>
        </w:numPr>
        <w:tabs>
          <w:tab w:pos="652" w:val="left" w:leader="none"/>
        </w:tabs>
        <w:spacing w:line="240" w:lineRule="auto" w:before="0" w:after="0"/>
        <w:ind w:left="652" w:right="0" w:hanging="552"/>
        <w:jc w:val="left"/>
      </w:pPr>
      <w:bookmarkStart w:name="4.2. Uso del Servidor y la Infraestructu" w:id="16"/>
      <w:bookmarkEnd w:id="16"/>
      <w:r>
        <w:rPr>
          <w:b w:val="0"/>
        </w:rPr>
      </w:r>
      <w:bookmarkStart w:name="4.2. Uso del Servidor y la Infraestructu" w:id="17"/>
      <w:bookmarkEnd w:id="17"/>
      <w:r>
        <w:rPr>
          <w:color w:val="1B1C1D"/>
          <w:w w:val="115"/>
        </w:rPr>
        <w:t>U</w:t>
      </w:r>
      <w:r>
        <w:rPr>
          <w:color w:val="1B1C1D"/>
          <w:w w:val="115"/>
        </w:rPr>
        <w:t>so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Servidor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Infiraestructura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(HW-001)</w:t>
      </w:r>
    </w:p>
    <w:p>
      <w:pPr>
        <w:pStyle w:val="BodyText"/>
        <w:spacing w:before="8"/>
        <w:rPr>
          <w:b/>
          <w:sz w:val="50"/>
        </w:rPr>
      </w:pP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322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Propósito</w:t>
      </w:r>
      <w:r>
        <w:rPr>
          <w:b/>
          <w:color w:val="1B1C1D"/>
          <w:spacing w:val="2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Exclusivo:</w:t>
      </w:r>
      <w:r>
        <w:rPr>
          <w:b/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servidor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7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hosting</w:t>
      </w:r>
      <w:r>
        <w:rPr>
          <w:i/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ser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usado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exclusivamente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alojar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aplicación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"Alerta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Mujer"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sus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servicios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asociados.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214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Prohibición de Instalaciones No Autorizadas: </w:t>
      </w:r>
      <w:r>
        <w:rPr>
          <w:color w:val="1B1C1D"/>
          <w:w w:val="115"/>
          <w:sz w:val="22"/>
        </w:rPr>
        <w:t>El Administrador de Operaciones no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instalar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ningún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software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servicio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adicional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juegos,</w:t>
      </w:r>
      <w:r>
        <w:rPr>
          <w:color w:val="1B1C1D"/>
          <w:spacing w:val="18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minería</w:t>
      </w:r>
      <w:r>
        <w:rPr>
          <w:i/>
          <w:color w:val="1B1C1D"/>
          <w:spacing w:val="6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de</w:t>
      </w:r>
      <w:r>
        <w:rPr>
          <w:i/>
          <w:color w:val="1B1C1D"/>
          <w:spacing w:val="10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criptomonedas</w:t>
      </w:r>
      <w:r>
        <w:rPr>
          <w:color w:val="1B1C1D"/>
          <w:w w:val="110"/>
          <w:sz w:val="22"/>
        </w:rPr>
        <w:t>)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servidor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producción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sin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aprobación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previa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Líder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Proyecto,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ya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esto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5"/>
          <w:sz w:val="22"/>
        </w:rPr>
        <w:t>compromete la </w:t>
      </w:r>
      <w:r>
        <w:rPr>
          <w:b/>
          <w:color w:val="1B1C1D"/>
          <w:w w:val="115"/>
          <w:sz w:val="22"/>
        </w:rPr>
        <w:t>Integridad (RNF2.1) </w:t>
      </w:r>
      <w:r>
        <w:rPr>
          <w:color w:val="1B1C1D"/>
          <w:w w:val="115"/>
          <w:sz w:val="22"/>
        </w:rPr>
        <w:t>del servidor y el cumplimiento de la </w:t>
      </w:r>
      <w:r>
        <w:rPr>
          <w:b/>
          <w:color w:val="1B1C1D"/>
          <w:w w:val="115"/>
          <w:sz w:val="22"/>
        </w:rPr>
        <w:t>Gestión de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Configuración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(8.9)</w:t>
      </w:r>
      <w:r>
        <w:rPr>
          <w:color w:val="1B1C1D"/>
          <w:w w:val="115"/>
          <w:sz w:val="22"/>
        </w:rPr>
        <w:t>.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  <w:tab w:pos="567" w:val="left" w:leader="none"/>
        </w:tabs>
        <w:spacing w:line="280" w:lineRule="auto" w:before="0" w:after="0"/>
        <w:ind w:left="566" w:right="265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Uso de Cuentas Privilegiadas (8.2): </w:t>
      </w:r>
      <w:r>
        <w:rPr>
          <w:color w:val="1B1C1D"/>
          <w:w w:val="115"/>
          <w:sz w:val="22"/>
        </w:rPr>
        <w:t>Las cuentas de administrador (</w:t>
      </w:r>
      <w:r>
        <w:rPr>
          <w:i/>
          <w:color w:val="1B1C1D"/>
          <w:w w:val="115"/>
          <w:sz w:val="22"/>
        </w:rPr>
        <w:t>root</w:t>
      </w:r>
      <w:r>
        <w:rPr>
          <w:color w:val="1B1C1D"/>
          <w:w w:val="115"/>
          <w:sz w:val="22"/>
        </w:rPr>
        <w:t>, DBA) deben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0"/>
          <w:sz w:val="22"/>
        </w:rPr>
        <w:t>usarse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únicamente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tareas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esenciales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mantenimiento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deben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ser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registradas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5"/>
          <w:sz w:val="22"/>
        </w:rPr>
        <w:t>un log.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494" w:val="left" w:leader="none"/>
        </w:tabs>
        <w:spacing w:line="240" w:lineRule="auto" w:before="0" w:after="0"/>
        <w:ind w:left="493" w:right="0" w:hanging="394"/>
        <w:jc w:val="left"/>
        <w:rPr>
          <w:color w:val="1B1C1D"/>
        </w:rPr>
      </w:pPr>
      <w:bookmarkStart w:name="5. Consecuencias por Incumplimiento" w:id="18"/>
      <w:bookmarkEnd w:id="18"/>
      <w:r>
        <w:rPr>
          <w:b w:val="0"/>
        </w:rPr>
      </w:r>
      <w:bookmarkStart w:name="5. Consecuencias por Incumplimiento" w:id="19"/>
      <w:bookmarkEnd w:id="19"/>
      <w:r>
        <w:rPr>
          <w:color w:val="1B1C1D"/>
          <w:w w:val="115"/>
        </w:rPr>
        <w:t>Co</w:t>
      </w:r>
      <w:r>
        <w:rPr>
          <w:color w:val="1B1C1D"/>
          <w:w w:val="115"/>
        </w:rPr>
        <w:t>nsecuencias</w:t>
      </w:r>
      <w:r>
        <w:rPr>
          <w:color w:val="1B1C1D"/>
          <w:spacing w:val="33"/>
          <w:w w:val="115"/>
        </w:rPr>
        <w:t> </w:t>
      </w:r>
      <w:r>
        <w:rPr>
          <w:color w:val="1B1C1D"/>
          <w:w w:val="115"/>
        </w:rPr>
        <w:t>por</w:t>
      </w:r>
      <w:r>
        <w:rPr>
          <w:color w:val="1B1C1D"/>
          <w:spacing w:val="22"/>
          <w:w w:val="115"/>
        </w:rPr>
        <w:t> </w:t>
      </w:r>
      <w:r>
        <w:rPr>
          <w:color w:val="1B1C1D"/>
          <w:w w:val="115"/>
        </w:rPr>
        <w:t>Incumplimiento</w:t>
      </w:r>
    </w:p>
    <w:p>
      <w:pPr>
        <w:spacing w:after="0" w:line="240" w:lineRule="auto"/>
        <w:jc w:val="left"/>
        <w:sectPr>
          <w:pgSz w:w="12240" w:h="15840"/>
          <w:pgMar w:header="0" w:footer="1198" w:top="1360" w:bottom="1560" w:left="1340" w:right="1300"/>
        </w:sectPr>
      </w:pPr>
    </w:p>
    <w:p>
      <w:pPr>
        <w:pStyle w:val="BodyText"/>
        <w:spacing w:line="283" w:lineRule="auto" w:before="87"/>
        <w:ind w:left="100" w:right="939"/>
        <w:jc w:val="both"/>
      </w:pPr>
      <w:r>
        <w:rPr>
          <w:color w:val="1B1C1D"/>
          <w:w w:val="110"/>
        </w:rPr>
        <w:t>Cualquier violación a esta Política de Uso Aceptable por parte del Equipo Interno será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escalada inmediatamente al Docente Guía, que determinará las acciones formativas o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administrativas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apropiadas,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coordinación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con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políticas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SENA.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3624" w:val="left" w:leader="none"/>
          <w:tab w:pos="7185" w:val="left" w:leader="none"/>
        </w:tabs>
        <w:spacing w:before="238"/>
        <w:ind w:left="206"/>
      </w:pPr>
      <w:r>
        <w:rPr>
          <w:w w:val="115"/>
        </w:rPr>
        <w:t>LIDER</w:t>
      </w:r>
      <w:r>
        <w:rPr>
          <w:spacing w:val="7"/>
          <w:w w:val="115"/>
        </w:rPr>
        <w:t> </w:t>
      </w:r>
      <w:r>
        <w:rPr>
          <w:w w:val="115"/>
        </w:rPr>
        <w:t>DEL</w:t>
      </w:r>
      <w:r>
        <w:rPr>
          <w:spacing w:val="5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TRABAJO.</w:t>
      </w:r>
    </w:p>
    <w:sectPr>
      <w:pgSz w:w="12240" w:h="15840"/>
      <w:pgMar w:header="0" w:footer="1198" w:top="136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801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6800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8791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drawing>
        <wp:anchor distT="0" distB="0" distL="0" distR="0" allowOverlap="1" layoutInCell="1" locked="0" behindDoc="1" simplePos="0" relativeHeight="48743782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87814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580" w:hanging="361"/>
        <w:jc w:val="right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613" w:hanging="513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3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○"/>
      <w:lvlJc w:val="left"/>
      <w:pPr>
        <w:ind w:left="969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4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8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20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8" w:hanging="428"/>
        <w:jc w:val="left"/>
      </w:pPr>
      <w:rPr>
        <w:rFonts w:hint="default"/>
        <w:spacing w:val="-4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6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3" w:hanging="42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13" w:hanging="552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66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6"/>
      <w:ind w:left="178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2025-10-06T04:54:06Z</dcterms:created>
  <dcterms:modified xsi:type="dcterms:W3CDTF">2025-10-06T04:54:06Z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