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53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280" w:right="172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2"/>
        <w:spacing w:before="261"/>
        <w:ind w:left="102" w:firstLine="0"/>
      </w:pPr>
      <w:r>
        <w:rPr>
          <w:color w:val="1B1C1D"/>
          <w:w w:val="115"/>
        </w:rPr>
        <w:t>Procedimiento</w:t>
      </w:r>
      <w:r>
        <w:rPr>
          <w:color w:val="1B1C1D"/>
          <w:spacing w:val="2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2"/>
          <w:w w:val="115"/>
        </w:rPr>
        <w:t> </w:t>
      </w:r>
      <w:r>
        <w:rPr>
          <w:color w:val="1B1C1D"/>
          <w:w w:val="115"/>
        </w:rPr>
        <w:t>Documentación</w:t>
      </w:r>
      <w:r>
        <w:rPr>
          <w:color w:val="1B1C1D"/>
          <w:spacing w:val="2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2"/>
          <w:w w:val="115"/>
        </w:rPr>
        <w:t> </w:t>
      </w:r>
      <w:r>
        <w:rPr>
          <w:color w:val="1B1C1D"/>
          <w:w w:val="115"/>
        </w:rPr>
        <w:t>Procedimientos Operativos</w:t>
      </w:r>
    </w:p>
    <w:p>
      <w:pPr>
        <w:pStyle w:val="Heading3"/>
        <w:spacing w:before="1"/>
        <w:ind w:left="530" w:right="716" w:firstLine="0"/>
        <w:jc w:val="center"/>
      </w:pPr>
      <w:r>
        <w:rPr>
          <w:spacing w:val="-1"/>
        </w:rPr>
        <w:t>PROYECTO:</w:t>
      </w:r>
      <w:r>
        <w:rPr>
          <w:spacing w:val="-14"/>
        </w:rPr>
        <w:t> </w:t>
      </w:r>
      <w:r>
        <w:rPr>
          <w:spacing w:val="-1"/>
        </w:rPr>
        <w:t>SOFTWARE</w:t>
      </w:r>
      <w:r>
        <w:rPr>
          <w:spacing w:val="-11"/>
        </w:rPr>
        <w:t> </w:t>
      </w:r>
      <w:r>
        <w:rPr/>
        <w:t>PARA</w:t>
      </w:r>
      <w:r>
        <w:rPr>
          <w:spacing w:val="-19"/>
        </w:rPr>
        <w:t> </w:t>
      </w:r>
      <w:r>
        <w:rPr/>
        <w:t>LA</w:t>
      </w:r>
      <w:r>
        <w:rPr>
          <w:spacing w:val="-14"/>
        </w:rPr>
        <w:t> </w:t>
      </w:r>
      <w:r>
        <w:rPr/>
        <w:t>CREACIÓN</w:t>
      </w:r>
      <w:r>
        <w:rPr>
          <w:spacing w:val="-17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9"/>
        </w:rPr>
        <w:t> </w:t>
      </w:r>
      <w:r>
        <w:rPr/>
        <w:t>APLICACIÓN</w:t>
      </w:r>
      <w:r>
        <w:rPr>
          <w:spacing w:val="-18"/>
        </w:rPr>
        <w:t> </w:t>
      </w:r>
      <w:r>
        <w:rPr/>
        <w:t>“ALERTA</w:t>
      </w:r>
      <w:r>
        <w:rPr>
          <w:spacing w:val="-58"/>
        </w:rPr>
        <w:t> </w:t>
      </w:r>
      <w:r>
        <w:rPr/>
        <w:t>MUJER”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spacing w:before="1"/>
        <w:ind w:left="528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INTEGRANTES:</w:t>
      </w:r>
    </w:p>
    <w:p>
      <w:pPr>
        <w:spacing w:before="0"/>
        <w:ind w:left="2864" w:right="3062" w:hanging="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LUIS DAVID CONDE SANCHEZ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FREINIER CARDONA PEREZ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2"/>
          <w:sz w:val="20"/>
        </w:rPr>
        <w:t>ANDRES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FELIPE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CUELLAR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1"/>
          <w:sz w:val="20"/>
        </w:rPr>
        <w:t>GOMEZ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spacing w:before="1"/>
        <w:ind w:left="523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INSTRUCTOR:</w:t>
      </w:r>
    </w:p>
    <w:p>
      <w:pPr>
        <w:spacing w:before="182"/>
        <w:ind w:left="465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Javier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Humberto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Pinto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Diaz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spacing w:before="0"/>
        <w:ind w:left="2575" w:right="2736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SERVICIO</w:t>
      </w:r>
      <w:r>
        <w:rPr>
          <w:rFonts w:ascii="Arial" w:hAnsi="Arial"/>
          <w:b/>
          <w:spacing w:val="-15"/>
          <w:sz w:val="20"/>
        </w:rPr>
        <w:t> </w:t>
      </w:r>
      <w:r>
        <w:rPr>
          <w:rFonts w:ascii="Arial" w:hAnsi="Arial"/>
          <w:b/>
          <w:spacing w:val="-2"/>
          <w:sz w:val="20"/>
        </w:rPr>
        <w:t>NACIONAL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APRENDIZAJE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–</w:t>
      </w:r>
      <w:r>
        <w:rPr>
          <w:rFonts w:ascii="Arial" w:hAnsi="Arial"/>
          <w:b/>
          <w:spacing w:val="-52"/>
          <w:sz w:val="20"/>
        </w:rPr>
        <w:t> </w:t>
      </w:r>
      <w:r>
        <w:rPr>
          <w:rFonts w:ascii="Arial" w:hAnsi="Arial"/>
          <w:b/>
          <w:sz w:val="20"/>
        </w:rPr>
        <w:t>SENA</w:t>
      </w:r>
    </w:p>
    <w:p>
      <w:pPr>
        <w:spacing w:before="1"/>
        <w:ind w:left="2575" w:right="2761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ANALISIS</w:t>
      </w:r>
      <w:r>
        <w:rPr>
          <w:rFonts w:ascii="Arial" w:hAnsi="Arial"/>
          <w:b/>
          <w:spacing w:val="-17"/>
          <w:sz w:val="20"/>
        </w:rPr>
        <w:t> </w:t>
      </w:r>
      <w:r>
        <w:rPr>
          <w:rFonts w:ascii="Arial" w:hAnsi="Arial"/>
          <w:b/>
          <w:spacing w:val="-2"/>
          <w:sz w:val="20"/>
        </w:rPr>
        <w:t>Y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pacing w:val="-2"/>
          <w:sz w:val="20"/>
        </w:rPr>
        <w:t>DESARROLLO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SOFTWARE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3145555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spacing w:before="0"/>
        <w:ind w:left="530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2025</w:t>
      </w:r>
    </w:p>
    <w:p>
      <w:pPr>
        <w:spacing w:after="0"/>
        <w:jc w:val="center"/>
        <w:rPr>
          <w:rFonts w:ascii="Arial"/>
          <w:sz w:val="20"/>
        </w:rPr>
        <w:sectPr>
          <w:footerReference w:type="default" r:id="rId7"/>
          <w:pgSz w:w="12250" w:h="15850"/>
          <w:pgMar w:footer="1158" w:header="0" w:top="1500" w:bottom="1340" w:left="1280" w:right="1720"/>
        </w:sectPr>
      </w:pPr>
    </w:p>
    <w:p>
      <w:pPr>
        <w:spacing w:line="389" w:lineRule="exact" w:before="9"/>
        <w:ind w:left="16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1"/>
          <w:sz w:val="32"/>
        </w:rPr>
        <w:t>TABLA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1"/>
          <w:sz w:val="32"/>
        </w:rPr>
        <w:t>DE</w:t>
      </w:r>
      <w:r>
        <w:rPr>
          <w:rFonts w:ascii="Calibri Light"/>
          <w:b w:val="0"/>
          <w:spacing w:val="-19"/>
          <w:sz w:val="32"/>
        </w:rPr>
        <w:t> </w:t>
      </w:r>
      <w:r>
        <w:rPr>
          <w:rFonts w:ascii="Calibri Light"/>
          <w:b w:val="0"/>
          <w:spacing w:val="-1"/>
          <w:sz w:val="32"/>
        </w:rPr>
        <w:t>CONTENIDO</w:t>
      </w:r>
    </w:p>
    <w:p>
      <w:pPr>
        <w:pStyle w:val="Heading3"/>
        <w:numPr>
          <w:ilvl w:val="0"/>
          <w:numId w:val="1"/>
        </w:numPr>
        <w:tabs>
          <w:tab w:pos="881" w:val="left" w:leader="none"/>
        </w:tabs>
        <w:spacing w:line="264" w:lineRule="exact" w:before="0" w:after="0"/>
        <w:ind w:left="881" w:right="0" w:hanging="361"/>
        <w:jc w:val="left"/>
      </w:pPr>
      <w:r>
        <w:rPr>
          <w:color w:val="1B1C1D"/>
        </w:rPr>
        <w:t>Propósito</w:t>
      </w:r>
      <w:r>
        <w:rPr>
          <w:color w:val="1B1C1D"/>
          <w:spacing w:val="-4"/>
        </w:rPr>
        <w:t> </w:t>
      </w:r>
      <w:r>
        <w:rPr>
          <w:color w:val="1B1C1D"/>
        </w:rPr>
        <w:t>y</w:t>
      </w:r>
      <w:r>
        <w:rPr>
          <w:color w:val="1B1C1D"/>
          <w:spacing w:val="-4"/>
        </w:rPr>
        <w:t> </w:t>
      </w:r>
      <w:r>
        <w:rPr>
          <w:rFonts w:ascii="Tahoma" w:hAnsi="Tahoma"/>
          <w:color w:val="1B1C1D"/>
        </w:rPr>
        <w:t>Alcance</w:t>
      </w:r>
    </w:p>
    <w:p>
      <w:pPr>
        <w:pStyle w:val="ListParagraph"/>
        <w:numPr>
          <w:ilvl w:val="1"/>
          <w:numId w:val="1"/>
        </w:numPr>
        <w:tabs>
          <w:tab w:pos="1309" w:val="left" w:leader="none"/>
        </w:tabs>
        <w:spacing w:line="252" w:lineRule="exact" w:before="0" w:after="0"/>
        <w:ind w:left="1308" w:right="0" w:hanging="428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1B1C1D"/>
          <w:sz w:val="22"/>
        </w:rPr>
        <w:t>Propósito</w:t>
      </w:r>
    </w:p>
    <w:p>
      <w:pPr>
        <w:pStyle w:val="Heading3"/>
        <w:numPr>
          <w:ilvl w:val="1"/>
          <w:numId w:val="1"/>
        </w:numPr>
        <w:tabs>
          <w:tab w:pos="1309" w:val="left" w:leader="none"/>
        </w:tabs>
        <w:spacing w:line="240" w:lineRule="auto" w:before="2" w:after="0"/>
        <w:ind w:left="1308" w:right="0" w:hanging="428"/>
        <w:jc w:val="left"/>
      </w:pPr>
      <w:r>
        <w:rPr>
          <w:rFonts w:ascii="Tahoma"/>
          <w:color w:val="1B1C1D"/>
        </w:rPr>
        <w:t>Alcance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68" w:lineRule="exact" w:before="8" w:after="0"/>
        <w:ind w:left="881" w:right="0" w:hanging="361"/>
        <w:jc w:val="left"/>
        <w:rPr>
          <w:rFonts w:ascii="Arial" w:hAnsi="Arial"/>
          <w:b/>
          <w:color w:val="1B1C1D"/>
          <w:sz w:val="22"/>
        </w:rPr>
      </w:pPr>
      <w:r>
        <w:rPr>
          <w:b/>
          <w:color w:val="1B1C1D"/>
          <w:w w:val="115"/>
          <w:sz w:val="22"/>
        </w:rPr>
        <w:t>Requisitos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para la Documentación</w:t>
      </w:r>
      <w:r>
        <w:rPr>
          <w:b/>
          <w:color w:val="1B1C1D"/>
          <w:spacing w:val="-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Operativa</w:t>
      </w:r>
    </w:p>
    <w:p>
      <w:pPr>
        <w:pStyle w:val="Heading3"/>
        <w:numPr>
          <w:ilvl w:val="1"/>
          <w:numId w:val="1"/>
        </w:numPr>
        <w:tabs>
          <w:tab w:pos="1309" w:val="left" w:leader="none"/>
        </w:tabs>
        <w:spacing w:line="251" w:lineRule="exact" w:before="0" w:after="0"/>
        <w:ind w:left="1308" w:right="0" w:hanging="428"/>
        <w:jc w:val="left"/>
        <w:rPr>
          <w:color w:val="1B1C1D"/>
        </w:rPr>
      </w:pPr>
      <w:r>
        <w:rPr>
          <w:color w:val="1B1C1D"/>
        </w:rPr>
        <w:t>Estructura</w:t>
      </w:r>
      <w:r>
        <w:rPr>
          <w:color w:val="1B1C1D"/>
          <w:spacing w:val="-1"/>
        </w:rPr>
        <w:t> </w:t>
      </w:r>
      <w:r>
        <w:rPr>
          <w:color w:val="1B1C1D"/>
        </w:rPr>
        <w:t>del</w:t>
      </w:r>
      <w:r>
        <w:rPr>
          <w:color w:val="1B1C1D"/>
          <w:spacing w:val="-5"/>
        </w:rPr>
        <w:t> </w:t>
      </w:r>
      <w:r>
        <w:rPr>
          <w:color w:val="1B1C1D"/>
        </w:rPr>
        <w:t>Documento</w:t>
      </w:r>
    </w:p>
    <w:p>
      <w:pPr>
        <w:pStyle w:val="ListParagraph"/>
        <w:numPr>
          <w:ilvl w:val="1"/>
          <w:numId w:val="1"/>
        </w:numPr>
        <w:tabs>
          <w:tab w:pos="1309" w:val="left" w:leader="none"/>
        </w:tabs>
        <w:spacing w:line="251" w:lineRule="exact" w:before="0" w:after="0"/>
        <w:ind w:left="1308" w:right="0" w:hanging="428"/>
        <w:jc w:val="left"/>
        <w:rPr>
          <w:rFonts w:ascii="Arial"/>
          <w:b/>
          <w:color w:val="1B1C1D"/>
          <w:sz w:val="22"/>
        </w:rPr>
      </w:pPr>
      <w:r>
        <w:rPr>
          <w:rFonts w:ascii="Arial"/>
          <w:b/>
          <w:color w:val="1B1C1D"/>
          <w:sz w:val="22"/>
        </w:rPr>
        <w:t>Accesibilidad</w:t>
      </w:r>
      <w:r>
        <w:rPr>
          <w:rFonts w:ascii="Arial"/>
          <w:b/>
          <w:color w:val="1B1C1D"/>
          <w:spacing w:val="-5"/>
          <w:sz w:val="22"/>
        </w:rPr>
        <w:t> </w:t>
      </w:r>
      <w:r>
        <w:rPr>
          <w:rFonts w:ascii="Arial"/>
          <w:b/>
          <w:color w:val="1B1C1D"/>
          <w:sz w:val="22"/>
        </w:rPr>
        <w:t>y</w:t>
      </w:r>
      <w:r>
        <w:rPr>
          <w:rFonts w:ascii="Arial"/>
          <w:b/>
          <w:color w:val="1B1C1D"/>
          <w:spacing w:val="-6"/>
          <w:sz w:val="22"/>
        </w:rPr>
        <w:t> </w:t>
      </w:r>
      <w:r>
        <w:rPr>
          <w:rFonts w:ascii="Arial"/>
          <w:b/>
          <w:color w:val="1B1C1D"/>
          <w:sz w:val="22"/>
        </w:rPr>
        <w:t>Repositorio</w:t>
      </w:r>
    </w:p>
    <w:p>
      <w:pPr>
        <w:pStyle w:val="Heading3"/>
        <w:numPr>
          <w:ilvl w:val="1"/>
          <w:numId w:val="1"/>
        </w:numPr>
        <w:tabs>
          <w:tab w:pos="1309" w:val="left" w:leader="none"/>
        </w:tabs>
        <w:spacing w:line="240" w:lineRule="auto" w:before="1" w:after="0"/>
        <w:ind w:left="1308" w:right="0" w:hanging="428"/>
        <w:jc w:val="left"/>
        <w:rPr>
          <w:color w:val="1B1C1D"/>
        </w:rPr>
      </w:pPr>
      <w:r>
        <w:rPr>
          <w:color w:val="1B1C1D"/>
        </w:rPr>
        <w:t>Mantenimiento</w:t>
      </w:r>
      <w:r>
        <w:rPr>
          <w:color w:val="1B1C1D"/>
          <w:spacing w:val="-5"/>
        </w:rPr>
        <w:t> </w:t>
      </w:r>
      <w:r>
        <w:rPr>
          <w:color w:val="1B1C1D"/>
        </w:rPr>
        <w:t>y</w:t>
      </w:r>
      <w:r>
        <w:rPr>
          <w:color w:val="1B1C1D"/>
          <w:spacing w:val="-6"/>
        </w:rPr>
        <w:t> </w:t>
      </w:r>
      <w:r>
        <w:rPr>
          <w:color w:val="1B1C1D"/>
        </w:rPr>
        <w:t>Revisión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2" w:after="0"/>
        <w:ind w:left="881" w:right="0" w:hanging="361"/>
        <w:jc w:val="left"/>
        <w:rPr>
          <w:rFonts w:ascii="Arial" w:hAnsi="Arial"/>
          <w:b/>
          <w:color w:val="1B1C1D"/>
          <w:sz w:val="22"/>
        </w:rPr>
      </w:pPr>
      <w:r>
        <w:rPr>
          <w:rFonts w:ascii="Arial" w:hAnsi="Arial"/>
          <w:b/>
          <w:color w:val="1B1C1D"/>
          <w:sz w:val="22"/>
        </w:rPr>
        <w:t>Matriz</w:t>
      </w:r>
      <w:r>
        <w:rPr>
          <w:rFonts w:ascii="Arial" w:hAnsi="Arial"/>
          <w:b/>
          <w:color w:val="1B1C1D"/>
          <w:spacing w:val="-4"/>
          <w:sz w:val="22"/>
        </w:rPr>
        <w:t> </w:t>
      </w:r>
      <w:r>
        <w:rPr>
          <w:rFonts w:ascii="Arial" w:hAnsi="Arial"/>
          <w:b/>
          <w:color w:val="1B1C1D"/>
          <w:sz w:val="22"/>
        </w:rPr>
        <w:t>de</w:t>
      </w:r>
      <w:r>
        <w:rPr>
          <w:rFonts w:ascii="Arial" w:hAnsi="Arial"/>
          <w:b/>
          <w:color w:val="1B1C1D"/>
          <w:spacing w:val="-3"/>
          <w:sz w:val="22"/>
        </w:rPr>
        <w:t> </w:t>
      </w:r>
      <w:r>
        <w:rPr>
          <w:rFonts w:ascii="Arial" w:hAnsi="Arial"/>
          <w:b/>
          <w:color w:val="1B1C1D"/>
          <w:sz w:val="22"/>
        </w:rPr>
        <w:t>Documentación</w:t>
      </w:r>
      <w:r>
        <w:rPr>
          <w:rFonts w:ascii="Arial" w:hAnsi="Arial"/>
          <w:b/>
          <w:color w:val="1B1C1D"/>
          <w:spacing w:val="-4"/>
          <w:sz w:val="22"/>
        </w:rPr>
        <w:t> </w:t>
      </w:r>
      <w:r>
        <w:rPr>
          <w:rFonts w:ascii="Arial" w:hAnsi="Arial"/>
          <w:b/>
          <w:color w:val="1B1C1D"/>
          <w:sz w:val="22"/>
        </w:rPr>
        <w:t>Operativa</w:t>
      </w:r>
      <w:r>
        <w:rPr>
          <w:rFonts w:ascii="Arial" w:hAnsi="Arial"/>
          <w:b/>
          <w:color w:val="1B1C1D"/>
          <w:spacing w:val="-3"/>
          <w:sz w:val="22"/>
        </w:rPr>
        <w:t> </w:t>
      </w:r>
      <w:r>
        <w:rPr>
          <w:rFonts w:ascii="Arial" w:hAnsi="Arial"/>
          <w:b/>
          <w:color w:val="1B1C1D"/>
          <w:sz w:val="22"/>
        </w:rPr>
        <w:t>Crítica</w:t>
      </w:r>
    </w:p>
    <w:p>
      <w:pPr>
        <w:pStyle w:val="Heading3"/>
        <w:numPr>
          <w:ilvl w:val="0"/>
          <w:numId w:val="1"/>
        </w:numPr>
        <w:tabs>
          <w:tab w:pos="881" w:val="left" w:leader="none"/>
        </w:tabs>
        <w:spacing w:line="240" w:lineRule="auto" w:before="8" w:after="0"/>
        <w:ind w:left="881" w:right="0" w:hanging="361"/>
        <w:jc w:val="left"/>
        <w:rPr>
          <w:color w:val="1B1C1D"/>
        </w:rPr>
      </w:pPr>
      <w:r>
        <w:rPr>
          <w:rFonts w:ascii="Calibri"/>
          <w:color w:val="1B1C1D"/>
          <w:w w:val="115"/>
        </w:rPr>
        <w:t>Evidencia</w:t>
      </w:r>
      <w:r>
        <w:rPr>
          <w:rFonts w:ascii="Calibri"/>
          <w:color w:val="1B1C1D"/>
          <w:spacing w:val="-1"/>
          <w:w w:val="115"/>
        </w:rPr>
        <w:t> </w:t>
      </w:r>
      <w:r>
        <w:rPr>
          <w:rFonts w:ascii="Calibri"/>
          <w:color w:val="1B1C1D"/>
          <w:w w:val="115"/>
        </w:rPr>
        <w:t>de</w:t>
      </w:r>
      <w:r>
        <w:rPr>
          <w:rFonts w:ascii="Calibri"/>
          <w:color w:val="1B1C1D"/>
          <w:spacing w:val="-2"/>
          <w:w w:val="115"/>
        </w:rPr>
        <w:t> </w:t>
      </w:r>
      <w:r>
        <w:rPr>
          <w:rFonts w:ascii="Calibri"/>
          <w:color w:val="1B1C1D"/>
          <w:w w:val="115"/>
        </w:rPr>
        <w:t>Cumplimiento</w:t>
      </w:r>
    </w:p>
    <w:p>
      <w:pPr>
        <w:spacing w:after="0" w:line="240" w:lineRule="auto"/>
        <w:jc w:val="left"/>
        <w:sectPr>
          <w:pgSz w:w="12250" w:h="15850"/>
          <w:pgMar w:header="0" w:footer="1158" w:top="1400" w:bottom="1340" w:left="128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5"/>
        </w:rPr>
      </w:pPr>
    </w:p>
    <w:p>
      <w:pPr>
        <w:spacing w:line="283" w:lineRule="auto" w:before="107"/>
        <w:ind w:left="100" w:right="245" w:firstLine="0"/>
        <w:jc w:val="left"/>
        <w:rPr>
          <w:b/>
          <w:sz w:val="48"/>
        </w:rPr>
      </w:pPr>
      <w:bookmarkStart w:name="Procedimiento de Documentación de Proced" w:id="1"/>
      <w:bookmarkEnd w:id="1"/>
      <w:r>
        <w:rPr/>
      </w:r>
      <w:r>
        <w:rPr>
          <w:b/>
          <w:color w:val="1B1C1D"/>
          <w:w w:val="115"/>
          <w:sz w:val="48"/>
        </w:rPr>
        <w:t>Procedimiento</w:t>
      </w:r>
      <w:r>
        <w:rPr>
          <w:b/>
          <w:color w:val="1B1C1D"/>
          <w:spacing w:val="-1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de Documentación</w:t>
      </w:r>
      <w:r>
        <w:rPr>
          <w:b/>
          <w:color w:val="1B1C1D"/>
          <w:spacing w:val="2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de</w:t>
      </w:r>
      <w:r>
        <w:rPr>
          <w:b/>
          <w:color w:val="1B1C1D"/>
          <w:spacing w:val="-122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Procedimientos</w:t>
      </w:r>
      <w:r>
        <w:rPr>
          <w:b/>
          <w:color w:val="1B1C1D"/>
          <w:spacing w:val="25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Operativos</w:t>
      </w:r>
      <w:r>
        <w:rPr>
          <w:b/>
          <w:color w:val="1B1C1D"/>
          <w:spacing w:val="25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(Control</w:t>
      </w:r>
      <w:r>
        <w:rPr>
          <w:b/>
          <w:color w:val="1B1C1D"/>
          <w:spacing w:val="1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5.35)</w:t>
      </w:r>
    </w:p>
    <w:p>
      <w:pPr>
        <w:pStyle w:val="BodyText"/>
        <w:spacing w:before="1" w:after="1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108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246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Versión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before="246"/>
              <w:ind w:left="184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Fecha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78" w:lineRule="auto" w:before="246"/>
              <w:ind w:left="178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Propietario</w:t>
            </w:r>
            <w:r>
              <w:rPr>
                <w:b/>
                <w:color w:val="1B1C1D"/>
                <w:spacing w:val="2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del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Proceso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before="246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Control</w:t>
            </w:r>
            <w:r>
              <w:rPr>
                <w:b/>
                <w:color w:val="1B1C1D"/>
                <w:spacing w:val="-1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ISO</w:t>
            </w:r>
            <w:r>
              <w:rPr>
                <w:b/>
                <w:color w:val="1B1C1D"/>
                <w:spacing w:val="-14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27001</w:t>
            </w:r>
          </w:p>
        </w:tc>
      </w:tr>
      <w:tr>
        <w:trPr>
          <w:trHeight w:val="1502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9"/>
              <w:rPr>
                <w:sz w:val="22"/>
              </w:rPr>
            </w:pPr>
            <w:r>
              <w:rPr>
                <w:color w:val="1B1C1D"/>
                <w:w w:val="105"/>
                <w:sz w:val="22"/>
              </w:rPr>
              <w:t>1.0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ind w:left="184"/>
              <w:rPr>
                <w:sz w:val="22"/>
              </w:rPr>
            </w:pPr>
            <w:r>
              <w:rPr>
                <w:color w:val="1B1C1D"/>
                <w:w w:val="120"/>
                <w:sz w:val="22"/>
              </w:rPr>
              <w:t>2025-10-02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Líder</w:t>
            </w:r>
            <w:r>
              <w:rPr>
                <w:color w:val="1B1C1D"/>
                <w:spacing w:val="1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Proyecto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1B1C1D"/>
                <w:w w:val="105"/>
                <w:sz w:val="22"/>
              </w:rPr>
              <w:t>5.35</w:t>
            </w:r>
          </w:p>
          <w:p>
            <w:pPr>
              <w:pStyle w:val="TableParagraph"/>
              <w:spacing w:line="283" w:lineRule="auto" w:before="49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Documentación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-5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procedimientos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operativos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451" w:val="left" w:leader="none"/>
        </w:tabs>
        <w:spacing w:line="240" w:lineRule="auto" w:before="488" w:after="0"/>
        <w:ind w:left="450" w:right="0" w:hanging="351"/>
        <w:jc w:val="left"/>
      </w:pPr>
      <w:bookmarkStart w:name="1. Propósito y Alcance" w:id="2"/>
      <w:bookmarkEnd w:id="2"/>
      <w:r>
        <w:rPr>
          <w:b w:val="0"/>
        </w:rPr>
      </w:r>
      <w:bookmarkStart w:name="1. Propósito y Alcance" w:id="3"/>
      <w:bookmarkEnd w:id="3"/>
      <w:r>
        <w:rPr>
          <w:color w:val="1B1C1D"/>
          <w:w w:val="115"/>
        </w:rPr>
        <w:t>P</w:t>
      </w:r>
      <w:r>
        <w:rPr>
          <w:color w:val="1B1C1D"/>
          <w:w w:val="115"/>
        </w:rPr>
        <w:t>ropósito</w:t>
      </w:r>
      <w:r>
        <w:rPr>
          <w:color w:val="1B1C1D"/>
          <w:spacing w:val="28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23"/>
          <w:w w:val="115"/>
        </w:rPr>
        <w:t> </w:t>
      </w:r>
      <w:r>
        <w:rPr>
          <w:color w:val="1B1C1D"/>
          <w:w w:val="115"/>
        </w:rPr>
        <w:t>Alcance</w:t>
      </w:r>
    </w:p>
    <w:p>
      <w:pPr>
        <w:pStyle w:val="Heading2"/>
        <w:numPr>
          <w:ilvl w:val="1"/>
          <w:numId w:val="2"/>
        </w:numPr>
        <w:tabs>
          <w:tab w:pos="504" w:val="left" w:leader="none"/>
        </w:tabs>
        <w:spacing w:line="240" w:lineRule="auto" w:before="193" w:after="0"/>
        <w:ind w:left="503" w:right="0" w:hanging="404"/>
        <w:jc w:val="left"/>
      </w:pPr>
      <w:bookmarkStart w:name="1.1 Propósito" w:id="4"/>
      <w:bookmarkEnd w:id="4"/>
      <w:r>
        <w:rPr>
          <w:b w:val="0"/>
        </w:rPr>
      </w:r>
      <w:bookmarkStart w:name="1.1 Propósito" w:id="5"/>
      <w:bookmarkEnd w:id="5"/>
      <w:r>
        <w:rPr>
          <w:color w:val="1B1C1D"/>
          <w:w w:val="115"/>
        </w:rPr>
        <w:t>P</w:t>
      </w:r>
      <w:r>
        <w:rPr>
          <w:color w:val="1B1C1D"/>
          <w:w w:val="115"/>
        </w:rPr>
        <w:t>ropósito</w:t>
      </w:r>
    </w:p>
    <w:p>
      <w:pPr>
        <w:pStyle w:val="BodyText"/>
        <w:spacing w:line="280" w:lineRule="auto" w:before="186"/>
        <w:ind w:left="100" w:right="245"/>
      </w:pPr>
      <w:r>
        <w:rPr>
          <w:color w:val="1B1C1D"/>
          <w:w w:val="110"/>
        </w:rPr>
        <w:t>Establecer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un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estándar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para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creación,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mantenimiento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accesibilidad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documentación</w:t>
      </w:r>
      <w:r>
        <w:rPr>
          <w:color w:val="1B1C1D"/>
          <w:spacing w:val="-51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los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procedimientos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operativos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esenciales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para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proyecto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"Alerta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Mujer".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Esto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garantiza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13"/>
          <w:w w:val="110"/>
        </w:rPr>
        <w:t> </w:t>
      </w:r>
      <w:r>
        <w:rPr>
          <w:b/>
          <w:color w:val="1B1C1D"/>
          <w:w w:val="110"/>
        </w:rPr>
        <w:t>continuidad</w:t>
      </w:r>
      <w:r>
        <w:rPr>
          <w:b/>
          <w:color w:val="1B1C1D"/>
          <w:spacing w:val="14"/>
          <w:w w:val="110"/>
        </w:rPr>
        <w:t> </w:t>
      </w:r>
      <w:r>
        <w:rPr>
          <w:b/>
          <w:color w:val="1B1C1D"/>
          <w:w w:val="110"/>
        </w:rPr>
        <w:t>operativa</w:t>
      </w:r>
      <w:r>
        <w:rPr>
          <w:b/>
          <w:color w:val="1B1C1D"/>
          <w:spacing w:val="14"/>
          <w:w w:val="110"/>
        </w:rPr>
        <w:t> </w:t>
      </w:r>
      <w:r>
        <w:rPr>
          <w:b/>
          <w:color w:val="1B1C1D"/>
          <w:w w:val="110"/>
        </w:rPr>
        <w:t>(RNF1.1)</w:t>
      </w:r>
      <w:r>
        <w:rPr>
          <w:color w:val="1B1C1D"/>
          <w:w w:val="110"/>
        </w:rPr>
        <w:t>,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14"/>
          <w:w w:val="110"/>
        </w:rPr>
        <w:t> </w:t>
      </w:r>
      <w:r>
        <w:rPr>
          <w:b/>
          <w:color w:val="1B1C1D"/>
          <w:w w:val="110"/>
        </w:rPr>
        <w:t>integridad</w:t>
      </w:r>
      <w:r>
        <w:rPr>
          <w:b/>
          <w:color w:val="1B1C1D"/>
          <w:spacing w:val="14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6"/>
          <w:w w:val="110"/>
        </w:rPr>
        <w:t> </w:t>
      </w:r>
      <w:r>
        <w:rPr>
          <w:color w:val="1B1C1D"/>
          <w:w w:val="110"/>
        </w:rPr>
        <w:t>los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sistemas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transferencia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conocimiento</w:t>
      </w:r>
      <w:r>
        <w:rPr>
          <w:color w:val="1B1C1D"/>
          <w:spacing w:val="-3"/>
          <w:w w:val="110"/>
        </w:rPr>
        <w:t> </w:t>
      </w:r>
      <w:r>
        <w:rPr>
          <w:color w:val="1B1C1D"/>
          <w:w w:val="110"/>
        </w:rPr>
        <w:t>entre</w:t>
      </w:r>
      <w:r>
        <w:rPr>
          <w:color w:val="1B1C1D"/>
          <w:spacing w:val="-2"/>
          <w:w w:val="110"/>
        </w:rPr>
        <w:t> </w:t>
      </w:r>
      <w:r>
        <w:rPr>
          <w:color w:val="1B1C1D"/>
          <w:w w:val="110"/>
        </w:rPr>
        <w:t>el equipo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formativo.</w:t>
      </w:r>
    </w:p>
    <w:p>
      <w:pPr>
        <w:pStyle w:val="Heading2"/>
        <w:numPr>
          <w:ilvl w:val="1"/>
          <w:numId w:val="2"/>
        </w:numPr>
        <w:tabs>
          <w:tab w:pos="528" w:val="left" w:leader="none"/>
        </w:tabs>
        <w:spacing w:line="240" w:lineRule="auto" w:before="242" w:after="0"/>
        <w:ind w:left="527" w:right="0" w:hanging="428"/>
        <w:jc w:val="left"/>
      </w:pPr>
      <w:bookmarkStart w:name="1.2 Alcance" w:id="6"/>
      <w:bookmarkEnd w:id="6"/>
      <w:r>
        <w:rPr>
          <w:b w:val="0"/>
        </w:rPr>
      </w:r>
      <w:bookmarkStart w:name="1.2 Alcance" w:id="7"/>
      <w:bookmarkEnd w:id="7"/>
      <w:r>
        <w:rPr>
          <w:color w:val="1B1C1D"/>
          <w:w w:val="120"/>
        </w:rPr>
        <w:t>Al</w:t>
      </w:r>
      <w:r>
        <w:rPr>
          <w:color w:val="1B1C1D"/>
          <w:w w:val="120"/>
        </w:rPr>
        <w:t>cance</w:t>
      </w:r>
    </w:p>
    <w:p>
      <w:pPr>
        <w:spacing w:line="283" w:lineRule="auto" w:before="181"/>
        <w:ind w:left="100" w:right="206" w:firstLine="0"/>
        <w:jc w:val="left"/>
        <w:rPr>
          <w:sz w:val="22"/>
        </w:rPr>
      </w:pPr>
      <w:r>
        <w:rPr>
          <w:color w:val="1B1C1D"/>
          <w:w w:val="115"/>
          <w:sz w:val="22"/>
        </w:rPr>
        <w:t>Este procedimiento aplica a todos los </w:t>
      </w:r>
      <w:r>
        <w:rPr>
          <w:b/>
          <w:color w:val="1B1C1D"/>
          <w:w w:val="115"/>
          <w:sz w:val="22"/>
        </w:rPr>
        <w:t>procedimientos técnicos y operativos </w:t>
      </w:r>
      <w:r>
        <w:rPr>
          <w:color w:val="1B1C1D"/>
          <w:w w:val="115"/>
          <w:sz w:val="22"/>
        </w:rPr>
        <w:t>que impactan</w:t>
      </w:r>
      <w:r>
        <w:rPr>
          <w:color w:val="1B1C1D"/>
          <w:spacing w:val="-55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Confidencialidad</w:t>
      </w:r>
      <w:r>
        <w:rPr>
          <w:color w:val="1B1C1D"/>
          <w:w w:val="115"/>
          <w:sz w:val="22"/>
        </w:rPr>
        <w:t>,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Integridad</w:t>
      </w:r>
      <w:r>
        <w:rPr>
          <w:b/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Disponibilidad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los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activos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(Control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5.9).</w:t>
      </w:r>
    </w:p>
    <w:p>
      <w:pPr>
        <w:pStyle w:val="Heading3"/>
        <w:spacing w:before="240"/>
        <w:ind w:left="100" w:firstLine="0"/>
        <w:rPr>
          <w:rFonts w:ascii="Calibri" w:hAnsi="Calibri"/>
        </w:rPr>
      </w:pPr>
      <w:r>
        <w:rPr>
          <w:rFonts w:ascii="Calibri" w:hAnsi="Calibri"/>
          <w:color w:val="1B1C1D"/>
          <w:w w:val="115"/>
        </w:rPr>
        <w:t>Ejemplos</w:t>
      </w:r>
      <w:r>
        <w:rPr>
          <w:rFonts w:ascii="Calibri" w:hAnsi="Calibri"/>
          <w:color w:val="1B1C1D"/>
          <w:spacing w:val="14"/>
          <w:w w:val="115"/>
        </w:rPr>
        <w:t> </w:t>
      </w:r>
      <w:r>
        <w:rPr>
          <w:rFonts w:ascii="Calibri" w:hAnsi="Calibri"/>
          <w:color w:val="1B1C1D"/>
          <w:w w:val="115"/>
        </w:rPr>
        <w:t>de</w:t>
      </w:r>
      <w:r>
        <w:rPr>
          <w:rFonts w:ascii="Calibri" w:hAnsi="Calibri"/>
          <w:color w:val="1B1C1D"/>
          <w:spacing w:val="15"/>
          <w:w w:val="115"/>
        </w:rPr>
        <w:t> </w:t>
      </w:r>
      <w:r>
        <w:rPr>
          <w:rFonts w:ascii="Calibri" w:hAnsi="Calibri"/>
          <w:color w:val="1B1C1D"/>
          <w:w w:val="115"/>
        </w:rPr>
        <w:t>documentación</w:t>
      </w:r>
      <w:r>
        <w:rPr>
          <w:rFonts w:ascii="Calibri" w:hAnsi="Calibri"/>
          <w:color w:val="1B1C1D"/>
          <w:spacing w:val="14"/>
          <w:w w:val="115"/>
        </w:rPr>
        <w:t> </w:t>
      </w:r>
      <w:r>
        <w:rPr>
          <w:rFonts w:ascii="Calibri" w:hAnsi="Calibri"/>
          <w:color w:val="1B1C1D"/>
          <w:w w:val="115"/>
        </w:rPr>
        <w:t>obligatoria:</w:t>
      </w:r>
    </w:p>
    <w:p>
      <w:pPr>
        <w:pStyle w:val="ListParagraph"/>
        <w:numPr>
          <w:ilvl w:val="2"/>
          <w:numId w:val="2"/>
        </w:numPr>
        <w:tabs>
          <w:tab w:pos="566" w:val="left" w:leader="none"/>
          <w:tab w:pos="567" w:val="left" w:leader="none"/>
        </w:tabs>
        <w:spacing w:line="240" w:lineRule="auto" w:before="168" w:after="0"/>
        <w:ind w:left="566" w:right="0" w:hanging="361"/>
        <w:jc w:val="left"/>
        <w:rPr>
          <w:sz w:val="22"/>
        </w:rPr>
      </w:pPr>
      <w:r>
        <w:rPr>
          <w:color w:val="1B1C1D"/>
          <w:w w:val="115"/>
          <w:sz w:val="22"/>
        </w:rPr>
        <w:t>Proceso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Despliegue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a</w:t>
      </w:r>
      <w:r>
        <w:rPr>
          <w:color w:val="1B1C1D"/>
          <w:spacing w:val="-14"/>
          <w:w w:val="115"/>
          <w:sz w:val="22"/>
        </w:rPr>
        <w:t> </w:t>
      </w:r>
      <w:r>
        <w:rPr>
          <w:color w:val="1B1C1D"/>
          <w:w w:val="115"/>
          <w:sz w:val="22"/>
        </w:rPr>
        <w:t>Producción.</w:t>
      </w:r>
    </w:p>
    <w:p>
      <w:pPr>
        <w:pStyle w:val="ListParagraph"/>
        <w:numPr>
          <w:ilvl w:val="2"/>
          <w:numId w:val="2"/>
        </w:numPr>
        <w:tabs>
          <w:tab w:pos="566" w:val="left" w:leader="none"/>
          <w:tab w:pos="567" w:val="left" w:leader="none"/>
        </w:tabs>
        <w:spacing w:line="240" w:lineRule="auto" w:before="44" w:after="0"/>
        <w:ind w:left="566" w:right="0" w:hanging="361"/>
        <w:jc w:val="left"/>
        <w:rPr>
          <w:sz w:val="22"/>
        </w:rPr>
      </w:pPr>
      <w:r>
        <w:rPr>
          <w:color w:val="1B1C1D"/>
          <w:w w:val="110"/>
          <w:sz w:val="22"/>
        </w:rPr>
        <w:t>Procedimiento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Copia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Seguridad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(</w:t>
      </w:r>
      <w:r>
        <w:rPr>
          <w:i/>
          <w:color w:val="1B1C1D"/>
          <w:w w:val="110"/>
          <w:sz w:val="22"/>
        </w:rPr>
        <w:t>Backup</w:t>
      </w:r>
      <w:r>
        <w:rPr>
          <w:color w:val="1B1C1D"/>
          <w:w w:val="110"/>
          <w:sz w:val="22"/>
        </w:rPr>
        <w:t>)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Restauración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(Control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5.23).</w:t>
      </w:r>
    </w:p>
    <w:p>
      <w:pPr>
        <w:pStyle w:val="ListParagraph"/>
        <w:numPr>
          <w:ilvl w:val="2"/>
          <w:numId w:val="2"/>
        </w:numPr>
        <w:tabs>
          <w:tab w:pos="566" w:val="left" w:leader="none"/>
          <w:tab w:pos="567" w:val="left" w:leader="none"/>
        </w:tabs>
        <w:spacing w:line="240" w:lineRule="auto" w:before="48" w:after="0"/>
        <w:ind w:left="566" w:right="0" w:hanging="361"/>
        <w:jc w:val="left"/>
        <w:rPr>
          <w:sz w:val="22"/>
        </w:rPr>
      </w:pPr>
      <w:r>
        <w:rPr>
          <w:color w:val="1B1C1D"/>
          <w:w w:val="110"/>
          <w:sz w:val="22"/>
        </w:rPr>
        <w:t>Guía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Configuración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Segura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(</w:t>
      </w:r>
      <w:r>
        <w:rPr>
          <w:i/>
          <w:color w:val="1B1C1D"/>
          <w:w w:val="110"/>
          <w:sz w:val="22"/>
        </w:rPr>
        <w:t>Hardening</w:t>
      </w:r>
      <w:r>
        <w:rPr>
          <w:color w:val="1B1C1D"/>
          <w:w w:val="110"/>
          <w:sz w:val="22"/>
        </w:rPr>
        <w:t>)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Servidor.</w:t>
      </w:r>
    </w:p>
    <w:p>
      <w:pPr>
        <w:pStyle w:val="ListParagraph"/>
        <w:numPr>
          <w:ilvl w:val="2"/>
          <w:numId w:val="2"/>
        </w:numPr>
        <w:tabs>
          <w:tab w:pos="566" w:val="left" w:leader="none"/>
          <w:tab w:pos="567" w:val="left" w:leader="none"/>
        </w:tabs>
        <w:spacing w:line="240" w:lineRule="auto" w:before="49" w:after="0"/>
        <w:ind w:left="566" w:right="0" w:hanging="361"/>
        <w:jc w:val="left"/>
        <w:rPr>
          <w:sz w:val="22"/>
        </w:rPr>
      </w:pPr>
      <w:r>
        <w:rPr>
          <w:color w:val="1B1C1D"/>
          <w:w w:val="110"/>
          <w:sz w:val="22"/>
        </w:rPr>
        <w:t>Manual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Respuesta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a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Incidentes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(Control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5.24).</w:t>
      </w:r>
    </w:p>
    <w:p>
      <w:pPr>
        <w:pStyle w:val="Heading1"/>
        <w:numPr>
          <w:ilvl w:val="0"/>
          <w:numId w:val="2"/>
        </w:numPr>
        <w:tabs>
          <w:tab w:pos="489" w:val="left" w:leader="none"/>
        </w:tabs>
        <w:spacing w:line="240" w:lineRule="auto" w:before="169" w:after="0"/>
        <w:ind w:left="488" w:right="0" w:hanging="389"/>
        <w:jc w:val="left"/>
      </w:pPr>
      <w:bookmarkStart w:name="2. Requisitos para la Documentación Oper" w:id="8"/>
      <w:bookmarkEnd w:id="8"/>
      <w:r>
        <w:rPr>
          <w:b w:val="0"/>
        </w:rPr>
      </w:r>
      <w:bookmarkStart w:name="2. Requisitos para la Documentación Oper" w:id="9"/>
      <w:bookmarkEnd w:id="9"/>
      <w:r>
        <w:rPr>
          <w:color w:val="1B1C1D"/>
          <w:w w:val="115"/>
        </w:rPr>
        <w:t>R</w:t>
      </w:r>
      <w:r>
        <w:rPr>
          <w:color w:val="1B1C1D"/>
          <w:w w:val="115"/>
        </w:rPr>
        <w:t>equisitos</w:t>
      </w:r>
      <w:r>
        <w:rPr>
          <w:color w:val="1B1C1D"/>
          <w:spacing w:val="2"/>
          <w:w w:val="115"/>
        </w:rPr>
        <w:t> </w:t>
      </w:r>
      <w:r>
        <w:rPr>
          <w:color w:val="1B1C1D"/>
          <w:w w:val="115"/>
        </w:rPr>
        <w:t>para</w:t>
      </w:r>
      <w:r>
        <w:rPr>
          <w:color w:val="1B1C1D"/>
          <w:spacing w:val="6"/>
          <w:w w:val="115"/>
        </w:rPr>
        <w:t> </w:t>
      </w:r>
      <w:r>
        <w:rPr>
          <w:color w:val="1B1C1D"/>
          <w:w w:val="115"/>
        </w:rPr>
        <w:t>la</w:t>
      </w:r>
      <w:r>
        <w:rPr>
          <w:color w:val="1B1C1D"/>
          <w:spacing w:val="1"/>
          <w:w w:val="115"/>
        </w:rPr>
        <w:t> </w:t>
      </w:r>
      <w:r>
        <w:rPr>
          <w:color w:val="1B1C1D"/>
          <w:w w:val="115"/>
        </w:rPr>
        <w:t>Documentación</w:t>
      </w:r>
      <w:r>
        <w:rPr>
          <w:color w:val="1B1C1D"/>
          <w:spacing w:val="3"/>
          <w:w w:val="115"/>
        </w:rPr>
        <w:t> </w:t>
      </w:r>
      <w:r>
        <w:rPr>
          <w:color w:val="1B1C1D"/>
          <w:w w:val="115"/>
        </w:rPr>
        <w:t>Operativa</w:t>
      </w:r>
    </w:p>
    <w:p>
      <w:pPr>
        <w:pStyle w:val="BodyText"/>
        <w:spacing w:before="193"/>
        <w:ind w:left="100"/>
      </w:pPr>
      <w:r>
        <w:rPr>
          <w:color w:val="1B1C1D"/>
          <w:w w:val="110"/>
        </w:rPr>
        <w:t>La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documentación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los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procedimientos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operativos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debe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cumplir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con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los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siguientes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criterios</w:t>
      </w:r>
    </w:p>
    <w:p>
      <w:pPr>
        <w:spacing w:after="0"/>
        <w:sectPr>
          <w:footerReference w:type="default" r:id="rId8"/>
          <w:pgSz w:w="12240" w:h="15840"/>
          <w:pgMar w:footer="1297" w:header="0" w:top="1500" w:bottom="1480" w:left="1340" w:right="1300"/>
          <w:pgNumType w:start="1"/>
        </w:sectPr>
      </w:pPr>
    </w:p>
    <w:p>
      <w:pPr>
        <w:pStyle w:val="BodyText"/>
        <w:spacing w:before="87"/>
        <w:ind w:left="100"/>
      </w:pPr>
      <w:r>
        <w:rPr>
          <w:color w:val="1B1C1D"/>
          <w:w w:val="110"/>
        </w:rPr>
        <w:t>obligatorios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para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ser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considerada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válida: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528" w:val="left" w:leader="none"/>
        </w:tabs>
        <w:spacing w:line="240" w:lineRule="auto" w:before="0" w:after="0"/>
        <w:ind w:left="527" w:right="0" w:hanging="428"/>
        <w:jc w:val="left"/>
      </w:pPr>
      <w:bookmarkStart w:name="2.1 Estructura del Documento" w:id="10"/>
      <w:bookmarkEnd w:id="10"/>
      <w:r>
        <w:rPr>
          <w:b w:val="0"/>
        </w:rPr>
      </w:r>
      <w:bookmarkStart w:name="2.1 Estructura del Documento" w:id="11"/>
      <w:bookmarkEnd w:id="11"/>
      <w:r>
        <w:rPr>
          <w:color w:val="1B1C1D"/>
          <w:w w:val="115"/>
        </w:rPr>
        <w:t>Es</w:t>
      </w:r>
      <w:r>
        <w:rPr>
          <w:color w:val="1B1C1D"/>
          <w:w w:val="115"/>
        </w:rPr>
        <w:t>tructura</w:t>
      </w:r>
      <w:r>
        <w:rPr>
          <w:color w:val="1B1C1D"/>
          <w:spacing w:val="12"/>
          <w:w w:val="115"/>
        </w:rPr>
        <w:t> </w:t>
      </w:r>
      <w:r>
        <w:rPr>
          <w:color w:val="1B1C1D"/>
          <w:w w:val="115"/>
        </w:rPr>
        <w:t>del</w:t>
      </w:r>
      <w:r>
        <w:rPr>
          <w:color w:val="1B1C1D"/>
          <w:spacing w:val="17"/>
          <w:w w:val="115"/>
        </w:rPr>
        <w:t> </w:t>
      </w:r>
      <w:r>
        <w:rPr>
          <w:color w:val="1B1C1D"/>
          <w:w w:val="115"/>
        </w:rPr>
        <w:t>Documento</w:t>
      </w:r>
    </w:p>
    <w:p>
      <w:pPr>
        <w:pStyle w:val="BodyText"/>
        <w:spacing w:before="181"/>
        <w:ind w:left="100"/>
      </w:pPr>
      <w:r>
        <w:rPr>
          <w:color w:val="1B1C1D"/>
          <w:w w:val="110"/>
        </w:rPr>
        <w:t>Todo</w:t>
      </w:r>
      <w:r>
        <w:rPr>
          <w:color w:val="1B1C1D"/>
          <w:spacing w:val="-3"/>
          <w:w w:val="110"/>
        </w:rPr>
        <w:t> </w:t>
      </w:r>
      <w:r>
        <w:rPr>
          <w:color w:val="1B1C1D"/>
          <w:w w:val="110"/>
        </w:rPr>
        <w:t>procedimiento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operativo</w:t>
      </w:r>
      <w:r>
        <w:rPr>
          <w:color w:val="1B1C1D"/>
          <w:spacing w:val="-2"/>
          <w:w w:val="110"/>
        </w:rPr>
        <w:t> </w:t>
      </w:r>
      <w:r>
        <w:rPr>
          <w:color w:val="1B1C1D"/>
          <w:w w:val="110"/>
        </w:rPr>
        <w:t>debe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incluir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obligatoriamente: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83" w:lineRule="auto" w:before="169" w:after="0"/>
        <w:ind w:left="580" w:right="421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Título</w:t>
      </w:r>
      <w:r>
        <w:rPr>
          <w:b/>
          <w:color w:val="1B1C1D"/>
          <w:spacing w:val="15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y</w:t>
      </w:r>
      <w:r>
        <w:rPr>
          <w:b/>
          <w:color w:val="1B1C1D"/>
          <w:spacing w:val="15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Control</w:t>
      </w:r>
      <w:r>
        <w:rPr>
          <w:b/>
          <w:color w:val="1B1C1D"/>
          <w:spacing w:val="18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Asociado:</w:t>
      </w:r>
      <w:r>
        <w:rPr>
          <w:b/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Título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claro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identifique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tarea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"Procedimiento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Hardening del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Servidor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Linux")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control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ISO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27001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relacionado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Control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8.9).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78" w:lineRule="auto" w:before="0" w:after="0"/>
        <w:ind w:left="580" w:right="917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Rol</w:t>
      </w:r>
      <w:r>
        <w:rPr>
          <w:b/>
          <w:color w:val="1B1C1D"/>
          <w:spacing w:val="10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Responsable:</w:t>
      </w:r>
      <w:r>
        <w:rPr>
          <w:b/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Identificación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rol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ejecuta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tarea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Administrador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20"/>
          <w:sz w:val="22"/>
        </w:rPr>
        <w:t>Operaciones</w:t>
      </w:r>
      <w:r>
        <w:rPr>
          <w:color w:val="1B1C1D"/>
          <w:spacing w:val="-5"/>
          <w:w w:val="120"/>
          <w:sz w:val="22"/>
        </w:rPr>
        <w:t> </w:t>
      </w:r>
      <w:r>
        <w:rPr>
          <w:color w:val="1B1C1D"/>
          <w:w w:val="120"/>
          <w:sz w:val="22"/>
        </w:rPr>
        <w:t>-</w:t>
      </w:r>
      <w:r>
        <w:rPr>
          <w:color w:val="1B1C1D"/>
          <w:spacing w:val="-4"/>
          <w:w w:val="120"/>
          <w:sz w:val="22"/>
        </w:rPr>
        <w:t> </w:t>
      </w:r>
      <w:r>
        <w:rPr>
          <w:color w:val="1B1C1D"/>
          <w:w w:val="120"/>
          <w:sz w:val="22"/>
        </w:rPr>
        <w:t>DevOps).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83" w:lineRule="auto" w:before="6" w:after="0"/>
        <w:ind w:left="580" w:right="175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Objetivo:</w:t>
      </w:r>
      <w:r>
        <w:rPr>
          <w:b/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resultado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esperado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ejecutar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procedimiento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"Garantizar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solo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0"/>
          <w:sz w:val="22"/>
        </w:rPr>
        <w:t>puerto</w:t>
      </w:r>
      <w:r>
        <w:rPr>
          <w:color w:val="1B1C1D"/>
          <w:spacing w:val="-2"/>
          <w:w w:val="110"/>
          <w:sz w:val="22"/>
        </w:rPr>
        <w:t> </w:t>
      </w:r>
      <w:r>
        <w:rPr>
          <w:color w:val="1B1C1D"/>
          <w:w w:val="110"/>
          <w:sz w:val="22"/>
        </w:rPr>
        <w:t>443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esté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abierto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al tráfico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externo").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78" w:lineRule="auto" w:before="0" w:after="0"/>
        <w:ind w:left="580" w:right="147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Pasos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Detallados: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Lista de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pasos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numerados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y exactos.</w:t>
      </w:r>
      <w:r>
        <w:rPr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Debe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incluir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los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comandos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o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herramientas</w:t>
      </w:r>
      <w:r>
        <w:rPr>
          <w:b/>
          <w:color w:val="1B1C1D"/>
          <w:spacing w:val="1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específicos</w:t>
      </w:r>
      <w:r>
        <w:rPr>
          <w:b/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utilizar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ssh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root@&lt;IP_servidor&gt;,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seguido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ufw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enable).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83" w:lineRule="auto" w:before="5" w:after="0"/>
        <w:ind w:left="580" w:right="778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Verificación:</w:t>
      </w:r>
      <w:r>
        <w:rPr>
          <w:b/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Un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paso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final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confirme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tarea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se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realizó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correctamente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5"/>
          <w:sz w:val="22"/>
        </w:rPr>
        <w:t>"Verificar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con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ss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-tuln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que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los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puertos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listados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son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solo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los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necesarios").</w:t>
      </w:r>
    </w:p>
    <w:p>
      <w:pPr>
        <w:pStyle w:val="Heading2"/>
        <w:numPr>
          <w:ilvl w:val="1"/>
          <w:numId w:val="2"/>
        </w:numPr>
        <w:tabs>
          <w:tab w:pos="552" w:val="left" w:leader="none"/>
        </w:tabs>
        <w:spacing w:line="240" w:lineRule="auto" w:before="116" w:after="0"/>
        <w:ind w:left="551" w:right="0" w:hanging="452"/>
        <w:jc w:val="left"/>
      </w:pPr>
      <w:bookmarkStart w:name="2.2 Accesibilidad y Repositorio" w:id="12"/>
      <w:bookmarkEnd w:id="12"/>
      <w:r>
        <w:rPr>
          <w:b w:val="0"/>
        </w:rPr>
      </w:r>
      <w:bookmarkStart w:name="2.2 Accesibilidad y Repositorio" w:id="13"/>
      <w:bookmarkEnd w:id="13"/>
      <w:r>
        <w:rPr>
          <w:color w:val="1B1C1D"/>
          <w:w w:val="115"/>
        </w:rPr>
        <w:t>Ac</w:t>
      </w:r>
      <w:r>
        <w:rPr>
          <w:color w:val="1B1C1D"/>
          <w:w w:val="115"/>
        </w:rPr>
        <w:t>cesibilidad</w:t>
      </w:r>
      <w:r>
        <w:rPr>
          <w:color w:val="1B1C1D"/>
          <w:spacing w:val="16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19"/>
          <w:w w:val="115"/>
        </w:rPr>
        <w:t> </w:t>
      </w:r>
      <w:r>
        <w:rPr>
          <w:color w:val="1B1C1D"/>
          <w:w w:val="115"/>
        </w:rPr>
        <w:t>Repositorio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83" w:lineRule="auto" w:before="181" w:after="0"/>
        <w:ind w:left="580" w:right="155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Repositorio</w:t>
      </w:r>
      <w:r>
        <w:rPr>
          <w:b/>
          <w:color w:val="1B1C1D"/>
          <w:spacing w:val="15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Central:</w:t>
      </w:r>
      <w:r>
        <w:rPr>
          <w:b/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Toda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documentación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operativa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debe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estar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almacenada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en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un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repositorio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control de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versiones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Repositorio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Git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proyecto)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una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plataforma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documentación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compartida por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el equipo.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78" w:lineRule="auto" w:before="0" w:after="0"/>
        <w:ind w:left="580" w:right="872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Acceso:</w:t>
      </w:r>
      <w:r>
        <w:rPr>
          <w:b/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documentación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debe</w:t>
      </w:r>
      <w:r>
        <w:rPr>
          <w:color w:val="1B1C1D"/>
          <w:spacing w:val="25"/>
          <w:w w:val="110"/>
          <w:sz w:val="22"/>
        </w:rPr>
        <w:t> </w:t>
      </w:r>
      <w:r>
        <w:rPr>
          <w:color w:val="1B1C1D"/>
          <w:w w:val="110"/>
          <w:sz w:val="22"/>
        </w:rPr>
        <w:t>ser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fácil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acceso</w:t>
      </w:r>
      <w:r>
        <w:rPr>
          <w:color w:val="1B1C1D"/>
          <w:spacing w:val="25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todos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los</w:t>
      </w:r>
      <w:r>
        <w:rPr>
          <w:color w:val="1B1C1D"/>
          <w:spacing w:val="22"/>
          <w:w w:val="110"/>
          <w:sz w:val="22"/>
        </w:rPr>
        <w:t> </w:t>
      </w:r>
      <w:r>
        <w:rPr>
          <w:color w:val="1B1C1D"/>
          <w:w w:val="110"/>
          <w:sz w:val="22"/>
        </w:rPr>
        <w:t>miembros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0"/>
          <w:sz w:val="22"/>
        </w:rPr>
        <w:t>equipo</w:t>
      </w:r>
      <w:r>
        <w:rPr>
          <w:color w:val="1B1C1D"/>
          <w:spacing w:val="-2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necesiten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ejecutar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entender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la tarea.</w:t>
      </w:r>
    </w:p>
    <w:p>
      <w:pPr>
        <w:pStyle w:val="Heading2"/>
        <w:numPr>
          <w:ilvl w:val="1"/>
          <w:numId w:val="2"/>
        </w:numPr>
        <w:tabs>
          <w:tab w:pos="561" w:val="left" w:leader="none"/>
        </w:tabs>
        <w:spacing w:line="240" w:lineRule="auto" w:before="122" w:after="0"/>
        <w:ind w:left="560" w:right="0" w:hanging="461"/>
        <w:jc w:val="left"/>
      </w:pPr>
      <w:bookmarkStart w:name="2.3 Mantenimiento y Revisión" w:id="14"/>
      <w:bookmarkEnd w:id="14"/>
      <w:r>
        <w:rPr>
          <w:b w:val="0"/>
        </w:rPr>
      </w:r>
      <w:bookmarkStart w:name="2.3 Mantenimiento y Revisión" w:id="15"/>
      <w:bookmarkEnd w:id="15"/>
      <w:r>
        <w:rPr>
          <w:color w:val="1B1C1D"/>
          <w:w w:val="110"/>
        </w:rPr>
        <w:t>M</w:t>
      </w:r>
      <w:r>
        <w:rPr>
          <w:color w:val="1B1C1D"/>
          <w:w w:val="110"/>
        </w:rPr>
        <w:t>antenimiento</w:t>
      </w:r>
      <w:r>
        <w:rPr>
          <w:color w:val="1B1C1D"/>
          <w:spacing w:val="36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35"/>
          <w:w w:val="110"/>
        </w:rPr>
        <w:t> </w:t>
      </w:r>
      <w:r>
        <w:rPr>
          <w:color w:val="1B1C1D"/>
          <w:w w:val="110"/>
        </w:rPr>
        <w:t>Revisión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83" w:lineRule="auto" w:before="186" w:after="0"/>
        <w:ind w:left="580" w:right="388" w:hanging="361"/>
        <w:jc w:val="left"/>
        <w:rPr>
          <w:rFonts w:ascii="Arial" w:hAnsi="Arial"/>
          <w:sz w:val="22"/>
        </w:rPr>
      </w:pPr>
      <w:r>
        <w:rPr>
          <w:b/>
          <w:color w:val="1B1C1D"/>
          <w:w w:val="110"/>
          <w:sz w:val="22"/>
        </w:rPr>
        <w:t>Revisión</w:t>
      </w:r>
      <w:r>
        <w:rPr>
          <w:b/>
          <w:color w:val="1B1C1D"/>
          <w:spacing w:val="2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por</w:t>
      </w:r>
      <w:r>
        <w:rPr>
          <w:b/>
          <w:color w:val="1B1C1D"/>
          <w:spacing w:val="32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Eventos</w:t>
      </w:r>
      <w:r>
        <w:rPr>
          <w:b/>
          <w:color w:val="1B1C1D"/>
          <w:spacing w:val="3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32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Cambio:</w:t>
      </w:r>
      <w:r>
        <w:rPr>
          <w:b/>
          <w:color w:val="1B1C1D"/>
          <w:spacing w:val="33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documentación</w:t>
      </w:r>
      <w:r>
        <w:rPr>
          <w:color w:val="1B1C1D"/>
          <w:spacing w:val="33"/>
          <w:w w:val="110"/>
          <w:sz w:val="22"/>
        </w:rPr>
        <w:t> </w:t>
      </w:r>
      <w:r>
        <w:rPr>
          <w:color w:val="1B1C1D"/>
          <w:w w:val="110"/>
          <w:sz w:val="22"/>
        </w:rPr>
        <w:t>debe</w:t>
      </w:r>
      <w:r>
        <w:rPr>
          <w:color w:val="1B1C1D"/>
          <w:spacing w:val="33"/>
          <w:w w:val="110"/>
          <w:sz w:val="22"/>
        </w:rPr>
        <w:t> </w:t>
      </w:r>
      <w:r>
        <w:rPr>
          <w:color w:val="1B1C1D"/>
          <w:w w:val="110"/>
          <w:sz w:val="22"/>
        </w:rPr>
        <w:t>ser</w:t>
      </w:r>
      <w:r>
        <w:rPr>
          <w:color w:val="1B1C1D"/>
          <w:spacing w:val="24"/>
          <w:w w:val="110"/>
          <w:sz w:val="22"/>
        </w:rPr>
        <w:t> </w:t>
      </w:r>
      <w:r>
        <w:rPr>
          <w:color w:val="1B1C1D"/>
          <w:w w:val="110"/>
          <w:sz w:val="22"/>
        </w:rPr>
        <w:t>revisada</w:t>
      </w:r>
      <w:r>
        <w:rPr>
          <w:color w:val="1B1C1D"/>
          <w:spacing w:val="29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29"/>
          <w:w w:val="110"/>
          <w:sz w:val="22"/>
        </w:rPr>
        <w:t> </w:t>
      </w:r>
      <w:r>
        <w:rPr>
          <w:color w:val="1B1C1D"/>
          <w:w w:val="110"/>
          <w:sz w:val="22"/>
        </w:rPr>
        <w:t>actualizada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0"/>
          <w:sz w:val="22"/>
        </w:rPr>
        <w:t>inmediatamente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si:</w:t>
      </w:r>
    </w:p>
    <w:p>
      <w:pPr>
        <w:pStyle w:val="ListParagraph"/>
        <w:numPr>
          <w:ilvl w:val="1"/>
          <w:numId w:val="5"/>
        </w:numPr>
        <w:tabs>
          <w:tab w:pos="984" w:val="left" w:leader="none"/>
          <w:tab w:pos="985" w:val="left" w:leader="none"/>
        </w:tabs>
        <w:spacing w:line="264" w:lineRule="exact" w:before="0" w:after="0"/>
        <w:ind w:left="984" w:right="0" w:hanging="361"/>
        <w:jc w:val="left"/>
        <w:rPr>
          <w:sz w:val="22"/>
        </w:rPr>
      </w:pPr>
      <w:r>
        <w:rPr>
          <w:color w:val="1B1C1D"/>
          <w:w w:val="115"/>
          <w:sz w:val="22"/>
        </w:rPr>
        <w:t>Se</w:t>
      </w:r>
      <w:r>
        <w:rPr>
          <w:color w:val="1B1C1D"/>
          <w:spacing w:val="6"/>
          <w:w w:val="115"/>
          <w:sz w:val="22"/>
        </w:rPr>
        <w:t> </w:t>
      </w:r>
      <w:r>
        <w:rPr>
          <w:color w:val="1B1C1D"/>
          <w:w w:val="115"/>
          <w:sz w:val="22"/>
        </w:rPr>
        <w:t>cambia</w:t>
      </w:r>
      <w:r>
        <w:rPr>
          <w:color w:val="1B1C1D"/>
          <w:spacing w:val="4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Servidor</w:t>
      </w:r>
      <w:r>
        <w:rPr>
          <w:b/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Producción</w:t>
      </w:r>
      <w:r>
        <w:rPr>
          <w:b/>
          <w:color w:val="1B1C1D"/>
          <w:spacing w:val="8"/>
          <w:w w:val="115"/>
          <w:sz w:val="22"/>
        </w:rPr>
        <w:t> </w:t>
      </w:r>
      <w:r>
        <w:rPr>
          <w:color w:val="1B1C1D"/>
          <w:w w:val="115"/>
          <w:sz w:val="22"/>
        </w:rPr>
        <w:t>(HW-001).</w:t>
      </w:r>
    </w:p>
    <w:p>
      <w:pPr>
        <w:pStyle w:val="ListParagraph"/>
        <w:numPr>
          <w:ilvl w:val="1"/>
          <w:numId w:val="5"/>
        </w:numPr>
        <w:tabs>
          <w:tab w:pos="984" w:val="left" w:leader="none"/>
          <w:tab w:pos="985" w:val="left" w:leader="none"/>
        </w:tabs>
        <w:spacing w:line="240" w:lineRule="auto" w:before="48" w:after="0"/>
        <w:ind w:left="984" w:right="0" w:hanging="361"/>
        <w:jc w:val="left"/>
        <w:rPr>
          <w:sz w:val="22"/>
        </w:rPr>
      </w:pPr>
      <w:r>
        <w:rPr>
          <w:color w:val="1B1C1D"/>
          <w:w w:val="115"/>
          <w:sz w:val="22"/>
        </w:rPr>
        <w:t>Se</w:t>
      </w:r>
      <w:r>
        <w:rPr>
          <w:color w:val="1B1C1D"/>
          <w:spacing w:val="2"/>
          <w:w w:val="115"/>
          <w:sz w:val="22"/>
        </w:rPr>
        <w:t> </w:t>
      </w:r>
      <w:r>
        <w:rPr>
          <w:color w:val="1B1C1D"/>
          <w:w w:val="115"/>
          <w:sz w:val="22"/>
        </w:rPr>
        <w:t>modifica una</w:t>
      </w:r>
      <w:r>
        <w:rPr>
          <w:color w:val="1B1C1D"/>
          <w:spacing w:val="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librería</w:t>
      </w:r>
      <w:r>
        <w:rPr>
          <w:b/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crítica</w:t>
      </w:r>
      <w:r>
        <w:rPr>
          <w:b/>
          <w:color w:val="1B1C1D"/>
          <w:spacing w:val="3"/>
          <w:w w:val="115"/>
          <w:sz w:val="22"/>
        </w:rPr>
        <w:t> </w:t>
      </w:r>
      <w:r>
        <w:rPr>
          <w:color w:val="1B1C1D"/>
          <w:w w:val="115"/>
          <w:sz w:val="22"/>
        </w:rPr>
        <w:t>(SW-001).</w:t>
      </w:r>
    </w:p>
    <w:p>
      <w:pPr>
        <w:pStyle w:val="ListParagraph"/>
        <w:numPr>
          <w:ilvl w:val="1"/>
          <w:numId w:val="5"/>
        </w:numPr>
        <w:tabs>
          <w:tab w:pos="984" w:val="left" w:leader="none"/>
          <w:tab w:pos="985" w:val="left" w:leader="none"/>
        </w:tabs>
        <w:spacing w:line="240" w:lineRule="auto" w:before="48" w:after="0"/>
        <w:ind w:left="984" w:right="0" w:hanging="361"/>
        <w:jc w:val="left"/>
        <w:rPr>
          <w:sz w:val="22"/>
        </w:rPr>
      </w:pPr>
      <w:r>
        <w:rPr>
          <w:color w:val="1B1C1D"/>
          <w:w w:val="110"/>
          <w:sz w:val="22"/>
        </w:rPr>
        <w:t>Un</w:t>
      </w:r>
      <w:r>
        <w:rPr>
          <w:color w:val="1B1C1D"/>
          <w:spacing w:val="23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incidente</w:t>
      </w:r>
      <w:r>
        <w:rPr>
          <w:b/>
          <w:color w:val="1B1C1D"/>
          <w:spacing w:val="22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23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seguridad</w:t>
      </w:r>
      <w:r>
        <w:rPr>
          <w:b/>
          <w:color w:val="1B1C1D"/>
          <w:spacing w:val="14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(Control</w:t>
      </w:r>
      <w:r>
        <w:rPr>
          <w:b/>
          <w:color w:val="1B1C1D"/>
          <w:spacing w:val="23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5.24)</w:t>
      </w:r>
      <w:r>
        <w:rPr>
          <w:b/>
          <w:color w:val="1B1C1D"/>
          <w:spacing w:val="24"/>
          <w:w w:val="110"/>
          <w:sz w:val="22"/>
        </w:rPr>
        <w:t> </w:t>
      </w:r>
      <w:r>
        <w:rPr>
          <w:color w:val="1B1C1D"/>
          <w:w w:val="110"/>
          <w:sz w:val="22"/>
        </w:rPr>
        <w:t>expone</w:t>
      </w:r>
      <w:r>
        <w:rPr>
          <w:color w:val="1B1C1D"/>
          <w:spacing w:val="23"/>
          <w:w w:val="110"/>
          <w:sz w:val="22"/>
        </w:rPr>
        <w:t> </w:t>
      </w:r>
      <w:r>
        <w:rPr>
          <w:color w:val="1B1C1D"/>
          <w:w w:val="110"/>
          <w:sz w:val="22"/>
        </w:rPr>
        <w:t>un</w:t>
      </w:r>
      <w:r>
        <w:rPr>
          <w:color w:val="1B1C1D"/>
          <w:spacing w:val="24"/>
          <w:w w:val="110"/>
          <w:sz w:val="22"/>
        </w:rPr>
        <w:t> </w:t>
      </w:r>
      <w:r>
        <w:rPr>
          <w:color w:val="1B1C1D"/>
          <w:w w:val="110"/>
          <w:sz w:val="22"/>
        </w:rPr>
        <w:t>fallo</w:t>
      </w:r>
      <w:r>
        <w:rPr>
          <w:color w:val="1B1C1D"/>
          <w:spacing w:val="23"/>
          <w:w w:val="110"/>
          <w:sz w:val="22"/>
        </w:rPr>
        <w:t> </w:t>
      </w:r>
      <w:r>
        <w:rPr>
          <w:color w:val="1B1C1D"/>
          <w:w w:val="110"/>
          <w:sz w:val="22"/>
        </w:rPr>
        <w:t>en</w:t>
      </w:r>
      <w:r>
        <w:rPr>
          <w:color w:val="1B1C1D"/>
          <w:spacing w:val="23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procedimiento.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78" w:lineRule="auto" w:before="49" w:after="0"/>
        <w:ind w:left="580" w:right="673" w:hanging="361"/>
        <w:jc w:val="left"/>
        <w:rPr>
          <w:rFonts w:ascii="Arial" w:hAnsi="Arial"/>
          <w:sz w:val="22"/>
        </w:rPr>
      </w:pPr>
      <w:r>
        <w:rPr>
          <w:b/>
          <w:color w:val="1B1C1D"/>
          <w:w w:val="110"/>
          <w:sz w:val="22"/>
        </w:rPr>
        <w:t>Revisión</w:t>
      </w:r>
      <w:r>
        <w:rPr>
          <w:b/>
          <w:color w:val="1B1C1D"/>
          <w:spacing w:val="17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Programada:</w:t>
      </w:r>
      <w:r>
        <w:rPr>
          <w:b/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Líder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Proyecto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debe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revisar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aprobar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formalmente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documentación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al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menos</w:t>
      </w:r>
      <w:r>
        <w:rPr>
          <w:color w:val="1B1C1D"/>
          <w:spacing w:val="13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una</w:t>
      </w:r>
      <w:r>
        <w:rPr>
          <w:b/>
          <w:color w:val="1B1C1D"/>
          <w:spacing w:val="1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vez</w:t>
      </w:r>
      <w:r>
        <w:rPr>
          <w:b/>
          <w:color w:val="1B1C1D"/>
          <w:spacing w:val="10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cada</w:t>
      </w:r>
      <w:r>
        <w:rPr>
          <w:b/>
          <w:color w:val="1B1C1D"/>
          <w:spacing w:val="1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ciclo</w:t>
      </w:r>
      <w:r>
        <w:rPr>
          <w:b/>
          <w:color w:val="1B1C1D"/>
          <w:spacing w:val="1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formativo</w:t>
      </w:r>
      <w:r>
        <w:rPr>
          <w:b/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cada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6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meses.</w:t>
      </w:r>
    </w:p>
    <w:p>
      <w:pPr>
        <w:pStyle w:val="Heading1"/>
        <w:numPr>
          <w:ilvl w:val="0"/>
          <w:numId w:val="5"/>
        </w:numPr>
        <w:tabs>
          <w:tab w:pos="494" w:val="left" w:leader="none"/>
        </w:tabs>
        <w:spacing w:line="240" w:lineRule="auto" w:before="127" w:after="0"/>
        <w:ind w:left="493" w:right="0" w:hanging="394"/>
        <w:jc w:val="left"/>
        <w:rPr>
          <w:color w:val="1B1C1D"/>
        </w:rPr>
      </w:pPr>
      <w:bookmarkStart w:name="3. Matriz de Documentación Operativa Crí" w:id="16"/>
      <w:bookmarkEnd w:id="16"/>
      <w:r>
        <w:rPr>
          <w:b w:val="0"/>
        </w:rPr>
      </w:r>
      <w:bookmarkStart w:name="3. Matriz de Documentación Operativa Crí" w:id="17"/>
      <w:bookmarkEnd w:id="17"/>
      <w:r>
        <w:rPr>
          <w:color w:val="1B1C1D"/>
          <w:w w:val="115"/>
        </w:rPr>
        <w:t>M</w:t>
      </w:r>
      <w:r>
        <w:rPr>
          <w:color w:val="1B1C1D"/>
          <w:w w:val="115"/>
        </w:rPr>
        <w:t>atriz</w:t>
      </w:r>
      <w:r>
        <w:rPr>
          <w:color w:val="1B1C1D"/>
          <w:spacing w:val="15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17"/>
          <w:w w:val="115"/>
        </w:rPr>
        <w:t> </w:t>
      </w:r>
      <w:r>
        <w:rPr>
          <w:color w:val="1B1C1D"/>
          <w:w w:val="115"/>
        </w:rPr>
        <w:t>Documentación</w:t>
      </w:r>
      <w:r>
        <w:rPr>
          <w:color w:val="1B1C1D"/>
          <w:spacing w:val="12"/>
          <w:w w:val="115"/>
        </w:rPr>
        <w:t> </w:t>
      </w:r>
      <w:r>
        <w:rPr>
          <w:color w:val="1B1C1D"/>
          <w:w w:val="115"/>
        </w:rPr>
        <w:t>Operativa</w:t>
      </w:r>
      <w:r>
        <w:rPr>
          <w:color w:val="1B1C1D"/>
          <w:spacing w:val="17"/>
          <w:w w:val="115"/>
        </w:rPr>
        <w:t> </w:t>
      </w:r>
      <w:r>
        <w:rPr>
          <w:color w:val="1B1C1D"/>
          <w:w w:val="115"/>
        </w:rPr>
        <w:t>Crítica</w:t>
      </w:r>
    </w:p>
    <w:p>
      <w:pPr>
        <w:spacing w:line="280" w:lineRule="auto" w:before="198"/>
        <w:ind w:left="100" w:right="169" w:firstLine="0"/>
        <w:jc w:val="both"/>
        <w:rPr>
          <w:sz w:val="22"/>
        </w:rPr>
      </w:pPr>
      <w:r>
        <w:rPr>
          <w:color w:val="1B1C1D"/>
          <w:w w:val="110"/>
          <w:sz w:val="22"/>
        </w:rPr>
        <w:t>El siguiente es un registro de los procedimientos que deben ser documentados por el equipo,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con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el  </w:t>
      </w:r>
      <w:r>
        <w:rPr>
          <w:b/>
          <w:color w:val="1B1C1D"/>
          <w:w w:val="110"/>
          <w:sz w:val="22"/>
        </w:rPr>
        <w:t>Administrador  de Operaciones  (DevOps)  </w:t>
      </w:r>
      <w:r>
        <w:rPr>
          <w:color w:val="1B1C1D"/>
          <w:w w:val="110"/>
          <w:sz w:val="22"/>
        </w:rPr>
        <w:t>como  responsable primario de  su creación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y mantenimiento.</w:t>
      </w:r>
    </w:p>
    <w:p>
      <w:pPr>
        <w:pStyle w:val="BodyText"/>
        <w:spacing w:before="5"/>
        <w:rPr>
          <w:sz w:val="19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113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 w:before="246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Procedimiento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Operativo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3" w:lineRule="auto" w:before="246"/>
              <w:ind w:left="184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Control ISO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Relacionado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246"/>
              <w:ind w:left="178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Rol</w:t>
            </w:r>
            <w:r>
              <w:rPr>
                <w:b/>
                <w:color w:val="1B1C1D"/>
                <w:spacing w:val="16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Responsable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 w:before="246"/>
              <w:ind w:right="634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Evidencia de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Cumplimiento</w:t>
            </w:r>
          </w:p>
        </w:tc>
      </w:tr>
    </w:tbl>
    <w:p>
      <w:pPr>
        <w:spacing w:after="0" w:line="283" w:lineRule="auto"/>
        <w:rPr>
          <w:sz w:val="22"/>
        </w:rPr>
        <w:sectPr>
          <w:pgSz w:w="12240" w:h="15840"/>
          <w:pgMar w:header="0" w:footer="1297" w:top="1360" w:bottom="1480" w:left="1340" w:right="130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819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Procedimiento</w:t>
            </w:r>
            <w:r>
              <w:rPr>
                <w:b/>
                <w:color w:val="1B1C1D"/>
                <w:spacing w:val="1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</w:t>
            </w:r>
            <w:r>
              <w:rPr>
                <w:b/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Despliegue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3" w:lineRule="auto"/>
              <w:ind w:left="184" w:right="506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8.32 (Gestión 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Cambios)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DevOps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right="222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Registro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i/>
                <w:color w:val="1B1C1D"/>
                <w:w w:val="110"/>
                <w:sz w:val="22"/>
              </w:rPr>
              <w:t>pipeline</w:t>
            </w:r>
            <w:r>
              <w:rPr>
                <w:i/>
                <w:color w:val="1B1C1D"/>
                <w:spacing w:val="1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CI/CD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que muestre 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despliegue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automático.</w:t>
            </w:r>
          </w:p>
        </w:tc>
      </w:tr>
      <w:tr>
        <w:trPr>
          <w:trHeight w:val="1818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left="179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Procedimiento</w:t>
            </w:r>
            <w:r>
              <w:rPr>
                <w:b/>
                <w:color w:val="1B1C1D"/>
                <w:spacing w:val="1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</w:t>
            </w:r>
            <w:r>
              <w:rPr>
                <w:b/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Backup y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Restauración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3" w:lineRule="auto"/>
              <w:ind w:left="184" w:right="160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5.23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(Servicios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en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-5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Nube)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DevOps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right="160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Registro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ejecución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trimestral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Prueba</w:t>
            </w:r>
            <w:r>
              <w:rPr>
                <w:b/>
                <w:color w:val="1B1C1D"/>
                <w:spacing w:val="10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de</w:t>
            </w:r>
            <w:r>
              <w:rPr>
                <w:b/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Restauración</w:t>
            </w:r>
            <w:r>
              <w:rPr>
                <w:b/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(Control</w:t>
            </w:r>
            <w:r>
              <w:rPr>
                <w:color w:val="1B1C1D"/>
                <w:spacing w:val="-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5.33).</w:t>
            </w:r>
          </w:p>
        </w:tc>
      </w:tr>
      <w:tr>
        <w:trPr>
          <w:trHeight w:val="1502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left="179" w:right="302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Hardening</w:t>
            </w:r>
            <w:r>
              <w:rPr>
                <w:b/>
                <w:color w:val="1B1C1D"/>
                <w:spacing w:val="6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Servidor/Firewall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3" w:lineRule="auto"/>
              <w:ind w:left="184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8.9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(Hardening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Configuración)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DevOps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0" w:lineRule="auto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Captura</w:t>
            </w:r>
            <w:r>
              <w:rPr>
                <w:color w:val="1B1C1D"/>
                <w:spacing w:val="1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pantalla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configuración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actual del </w:t>
            </w:r>
            <w:r>
              <w:rPr>
                <w:i/>
                <w:color w:val="1B1C1D"/>
                <w:w w:val="110"/>
                <w:sz w:val="22"/>
              </w:rPr>
              <w:t>firewall</w:t>
            </w:r>
            <w:r>
              <w:rPr>
                <w:i/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virtual.</w:t>
            </w:r>
          </w:p>
        </w:tc>
      </w:tr>
      <w:tr>
        <w:trPr>
          <w:trHeight w:val="1502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0" w:lineRule="auto"/>
              <w:ind w:left="179" w:right="218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Instalación y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spacing w:val="-1"/>
                <w:w w:val="120"/>
                <w:sz w:val="22"/>
              </w:rPr>
              <w:t>Configuración </w:t>
            </w:r>
            <w:r>
              <w:rPr>
                <w:b/>
                <w:color w:val="1B1C1D"/>
                <w:w w:val="120"/>
                <w:sz w:val="22"/>
              </w:rPr>
              <w:t>del</w:t>
            </w:r>
            <w:r>
              <w:rPr>
                <w:b/>
                <w:color w:val="1B1C1D"/>
                <w:spacing w:val="-57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Entorno de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Desarrollo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ind w:left="184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N/A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(Operacional)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Desarrolladores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0" w:lineRule="auto"/>
              <w:ind w:right="222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Documento 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pasos</w:t>
            </w:r>
            <w:r>
              <w:rPr>
                <w:color w:val="1B1C1D"/>
                <w:spacing w:val="2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claros</w:t>
            </w:r>
            <w:r>
              <w:rPr>
                <w:color w:val="1B1C1D"/>
                <w:spacing w:val="2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para</w:t>
            </w:r>
            <w:r>
              <w:rPr>
                <w:color w:val="1B1C1D"/>
                <w:spacing w:val="-5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un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nuevo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desarrollador.</w:t>
            </w:r>
          </w:p>
        </w:tc>
      </w:tr>
      <w:tr>
        <w:trPr>
          <w:trHeight w:val="2135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left="179" w:right="234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Proceso de</w:t>
            </w:r>
            <w:r>
              <w:rPr>
                <w:b/>
                <w:color w:val="1B1C1D"/>
                <w:spacing w:val="1"/>
                <w:w w:val="120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Anonimización</w:t>
            </w:r>
            <w:r>
              <w:rPr>
                <w:b/>
                <w:color w:val="1B1C1D"/>
                <w:spacing w:val="14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Datos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line="283" w:lineRule="auto"/>
              <w:ind w:left="184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8.33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(Datos 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Prueba)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ind w:left="17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Desarrolladores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0" w:lineRule="auto"/>
              <w:ind w:right="222"/>
              <w:rPr>
                <w:b/>
                <w:sz w:val="22"/>
              </w:rPr>
            </w:pPr>
            <w:r>
              <w:rPr>
                <w:color w:val="1B1C1D"/>
                <w:w w:val="115"/>
                <w:sz w:val="22"/>
              </w:rPr>
              <w:t>Script utilizado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para enmascarar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los datos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CONFIDENCIALES</w:t>
            </w:r>
          </w:p>
          <w:p>
            <w:pPr>
              <w:pStyle w:val="TableParagraph"/>
              <w:spacing w:line="283" w:lineRule="auto" w:before="6"/>
              <w:ind w:right="494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en el entorno 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prueba.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5"/>
        </w:numPr>
        <w:tabs>
          <w:tab w:pos="514" w:val="left" w:leader="none"/>
        </w:tabs>
        <w:spacing w:line="240" w:lineRule="auto" w:before="244" w:after="0"/>
        <w:ind w:left="513" w:right="0" w:hanging="414"/>
        <w:jc w:val="left"/>
        <w:rPr>
          <w:color w:val="1B1C1D"/>
        </w:rPr>
      </w:pPr>
      <w:bookmarkStart w:name="4. Evidencia de Cumplimiento" w:id="18"/>
      <w:bookmarkEnd w:id="18"/>
      <w:r>
        <w:rPr>
          <w:b w:val="0"/>
        </w:rPr>
      </w:r>
      <w:bookmarkStart w:name="4. Evidencia de Cumplimiento" w:id="19"/>
      <w:bookmarkEnd w:id="19"/>
      <w:r>
        <w:rPr>
          <w:color w:val="1B1C1D"/>
          <w:w w:val="115"/>
        </w:rPr>
        <w:t>Evi</w:t>
      </w:r>
      <w:r>
        <w:rPr>
          <w:color w:val="1B1C1D"/>
          <w:w w:val="115"/>
        </w:rPr>
        <w:t>dencia</w:t>
      </w:r>
      <w:r>
        <w:rPr>
          <w:color w:val="1B1C1D"/>
          <w:spacing w:val="3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Cumplimiento</w:t>
      </w:r>
    </w:p>
    <w:p>
      <w:pPr>
        <w:pStyle w:val="BodyText"/>
        <w:spacing w:before="193"/>
        <w:ind w:left="100"/>
      </w:pPr>
      <w:r>
        <w:rPr>
          <w:color w:val="1B1C1D"/>
          <w:w w:val="110"/>
        </w:rPr>
        <w:t>La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evidencia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que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Control</w:t>
      </w:r>
      <w:r>
        <w:rPr>
          <w:color w:val="1B1C1D"/>
          <w:spacing w:val="-1"/>
          <w:w w:val="110"/>
        </w:rPr>
        <w:t> </w:t>
      </w:r>
      <w:r>
        <w:rPr>
          <w:color w:val="1B1C1D"/>
          <w:w w:val="110"/>
        </w:rPr>
        <w:t>5.35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está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implementado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incluye:</w:t>
      </w:r>
    </w:p>
    <w:p>
      <w:pPr>
        <w:pStyle w:val="ListParagraph"/>
        <w:numPr>
          <w:ilvl w:val="2"/>
          <w:numId w:val="2"/>
        </w:numPr>
        <w:tabs>
          <w:tab w:pos="566" w:val="left" w:leader="none"/>
          <w:tab w:pos="567" w:val="left" w:leader="none"/>
        </w:tabs>
        <w:spacing w:line="240" w:lineRule="auto" w:before="168" w:after="0"/>
        <w:ind w:left="566" w:right="0" w:hanging="361"/>
        <w:jc w:val="left"/>
        <w:rPr>
          <w:sz w:val="22"/>
        </w:rPr>
      </w:pPr>
      <w:r>
        <w:rPr>
          <w:color w:val="1B1C1D"/>
          <w:w w:val="110"/>
          <w:sz w:val="22"/>
        </w:rPr>
        <w:t>El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repositorio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central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aloja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todos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los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documentos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operativos.</w:t>
      </w:r>
    </w:p>
    <w:p>
      <w:pPr>
        <w:pStyle w:val="ListParagraph"/>
        <w:numPr>
          <w:ilvl w:val="2"/>
          <w:numId w:val="2"/>
        </w:numPr>
        <w:tabs>
          <w:tab w:pos="566" w:val="left" w:leader="none"/>
          <w:tab w:pos="567" w:val="left" w:leader="none"/>
        </w:tabs>
        <w:spacing w:line="283" w:lineRule="auto" w:before="48" w:after="0"/>
        <w:ind w:left="566" w:right="863" w:hanging="361"/>
        <w:jc w:val="left"/>
        <w:rPr>
          <w:sz w:val="22"/>
        </w:rPr>
      </w:pPr>
      <w:r>
        <w:rPr>
          <w:color w:val="1B1C1D"/>
          <w:w w:val="110"/>
          <w:sz w:val="22"/>
        </w:rPr>
        <w:t>Los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registros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cambios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(</w:t>
      </w:r>
      <w:r>
        <w:rPr>
          <w:i/>
          <w:color w:val="1B1C1D"/>
          <w:w w:val="110"/>
          <w:sz w:val="22"/>
        </w:rPr>
        <w:t>commits</w:t>
      </w:r>
      <w:r>
        <w:rPr>
          <w:color w:val="1B1C1D"/>
          <w:w w:val="110"/>
          <w:sz w:val="22"/>
        </w:rPr>
        <w:t>)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en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documentación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demuestran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las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0"/>
          <w:sz w:val="22"/>
        </w:rPr>
        <w:t>revisiones se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realizan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tras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un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cambio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un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incidente.</w:t>
      </w:r>
    </w:p>
    <w:p>
      <w:pPr>
        <w:pStyle w:val="ListParagraph"/>
        <w:numPr>
          <w:ilvl w:val="2"/>
          <w:numId w:val="2"/>
        </w:numPr>
        <w:tabs>
          <w:tab w:pos="566" w:val="left" w:leader="none"/>
          <w:tab w:pos="567" w:val="left" w:leader="none"/>
        </w:tabs>
        <w:spacing w:line="264" w:lineRule="exact" w:before="0" w:after="0"/>
        <w:ind w:left="566" w:right="0" w:hanging="361"/>
        <w:jc w:val="left"/>
        <w:rPr>
          <w:sz w:val="22"/>
        </w:rPr>
      </w:pPr>
      <w:r>
        <w:rPr>
          <w:color w:val="1B1C1D"/>
          <w:w w:val="110"/>
          <w:sz w:val="22"/>
        </w:rPr>
        <w:t>El</w:t>
      </w:r>
      <w:r>
        <w:rPr>
          <w:color w:val="1B1C1D"/>
          <w:spacing w:val="14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Acta</w:t>
      </w:r>
      <w:r>
        <w:rPr>
          <w:b/>
          <w:color w:val="1B1C1D"/>
          <w:spacing w:val="16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17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Revisión</w:t>
      </w:r>
      <w:r>
        <w:rPr>
          <w:b/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Líder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Proyecto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confirmando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validez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documentación.</w:t>
      </w:r>
    </w:p>
    <w:p>
      <w:pPr>
        <w:spacing w:after="0" w:line="264" w:lineRule="exact"/>
        <w:jc w:val="left"/>
        <w:rPr>
          <w:sz w:val="22"/>
        </w:rPr>
        <w:sectPr>
          <w:pgSz w:w="12240" w:h="15840"/>
          <w:pgMar w:header="0" w:footer="1297" w:top="1440" w:bottom="1560" w:left="134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tabs>
          <w:tab w:pos="3624" w:val="left" w:leader="none"/>
          <w:tab w:pos="7185" w:val="left" w:leader="none"/>
        </w:tabs>
        <w:spacing w:before="104"/>
        <w:ind w:left="206"/>
      </w:pPr>
      <w:r>
        <w:rPr>
          <w:w w:val="115"/>
        </w:rPr>
        <w:t>LIDER</w:t>
      </w:r>
      <w:r>
        <w:rPr>
          <w:spacing w:val="7"/>
          <w:w w:val="115"/>
        </w:rPr>
        <w:t> </w:t>
      </w:r>
      <w:r>
        <w:rPr>
          <w:w w:val="115"/>
        </w:rPr>
        <w:t>DEL</w:t>
      </w:r>
      <w:r>
        <w:rPr>
          <w:spacing w:val="5"/>
          <w:w w:val="115"/>
        </w:rPr>
        <w:t> </w:t>
      </w:r>
      <w:r>
        <w:rPr>
          <w:w w:val="115"/>
        </w:rPr>
        <w:t>PROYECTO.</w:t>
        <w:tab/>
        <w:t>EQUIPO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TRABAJO.</w:t>
        <w:tab/>
        <w:t>EQUIPO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3"/>
          <w:w w:val="115"/>
        </w:rPr>
        <w:t> </w:t>
      </w:r>
      <w:r>
        <w:rPr>
          <w:w w:val="115"/>
        </w:rPr>
        <w:t>TRABAJO.</w:t>
      </w:r>
    </w:p>
    <w:sectPr>
      <w:pgSz w:w="12240" w:h="15840"/>
      <w:pgMar w:header="0" w:footer="1297" w:top="1500" w:bottom="156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90886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8128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05pt;mso-position-horizontal-relative:page;mso-position-vertical-relative:page;z-index:-1590784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9152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75989pt;width:11.6pt;height:13.05pt;mso-position-horizontal-relative:page;mso-position-vertical-relative:page;z-index:-1590681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80" w:hanging="361"/>
        <w:jc w:val="right"/>
      </w:pPr>
      <w:rPr>
        <w:rFonts w:hint="default"/>
        <w:spacing w:val="0"/>
        <w:w w:val="100"/>
        <w:lang w:val="es-ES" w:eastAsia="en-US" w:bidi="ar-SA"/>
      </w:rPr>
    </w:lvl>
    <w:lvl w:ilvl="1">
      <w:start w:val="0"/>
      <w:numFmt w:val="bullet"/>
      <w:lvlText w:val="○"/>
      <w:lvlJc w:val="left"/>
      <w:pPr>
        <w:ind w:left="984" w:hanging="361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3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9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5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1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4" w:hanging="36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80" w:hanging="361"/>
        <w:jc w:val="left"/>
      </w:pPr>
      <w:rPr>
        <w:rFonts w:hint="default" w:ascii="Arial" w:hAnsi="Arial" w:eastAsia="Arial" w:cs="Arial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9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9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6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80" w:hanging="361"/>
        <w:jc w:val="left"/>
      </w:pPr>
      <w:rPr>
        <w:rFonts w:hint="default" w:ascii="Arial" w:hAnsi="Arial" w:eastAsia="Arial" w:cs="Arial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9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9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6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50" w:hanging="350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3" w:hanging="403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28"/>
        <w:szCs w:val="28"/>
        <w:lang w:val="es-ES" w:eastAsia="en-US" w:bidi="ar-SA"/>
      </w:rPr>
    </w:lvl>
    <w:lvl w:ilvl="2">
      <w:start w:val="0"/>
      <w:numFmt w:val="bullet"/>
      <w:lvlText w:val="●"/>
      <w:lvlJc w:val="left"/>
      <w:pPr>
        <w:ind w:left="566" w:hanging="361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85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4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3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725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17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81" w:hanging="361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08" w:hanging="428"/>
        <w:jc w:val="left"/>
      </w:pPr>
      <w:rPr>
        <w:rFonts w:hint="default"/>
        <w:spacing w:val="-4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83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6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4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33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9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83" w:hanging="428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27"/>
      <w:ind w:left="450" w:hanging="414"/>
      <w:outlineLvl w:val="1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527" w:hanging="428"/>
      <w:outlineLvl w:val="2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308" w:hanging="428"/>
      <w:outlineLvl w:val="3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8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6"/>
      <w:ind w:left="183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2025-10-06T04:54:20Z</dcterms:created>
  <dcterms:modified xsi:type="dcterms:W3CDTF">2025-10-06T04:54:20Z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