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92" w:lineRule="exact" w:before="265"/>
        <w:ind w:left="979" w:right="0" w:firstLine="0"/>
        <w:jc w:val="left"/>
        <w:rPr>
          <w:b/>
          <w:sz w:val="24"/>
        </w:rPr>
      </w:pPr>
      <w:r>
        <w:rPr>
          <w:b/>
          <w:color w:val="1B1C1D"/>
          <w:w w:val="115"/>
          <w:sz w:val="24"/>
        </w:rPr>
        <w:t>Procedimiento</w:t>
      </w:r>
      <w:r>
        <w:rPr>
          <w:b/>
          <w:color w:val="1B1C1D"/>
          <w:spacing w:val="-9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11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Requisitos</w:t>
      </w:r>
      <w:r>
        <w:rPr>
          <w:b/>
          <w:color w:val="1B1C1D"/>
          <w:spacing w:val="-10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11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Auditoría</w:t>
      </w:r>
      <w:r>
        <w:rPr>
          <w:b/>
          <w:color w:val="1B1C1D"/>
          <w:spacing w:val="-13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11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Sistemas</w:t>
      </w:r>
      <w:r>
        <w:rPr>
          <w:b/>
          <w:color w:val="1B1C1D"/>
          <w:spacing w:val="-11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10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Infiormación</w:t>
      </w:r>
    </w:p>
    <w:p>
      <w:pPr>
        <w:pStyle w:val="Heading3"/>
        <w:spacing w:line="237" w:lineRule="auto" w:before="1"/>
        <w:ind w:left="470" w:right="716" w:firstLine="0"/>
        <w:jc w:val="center"/>
      </w:pPr>
      <w:r>
        <w:rPr>
          <w:spacing w:val="-1"/>
        </w:rPr>
        <w:t>PROYECTO:</w:t>
      </w:r>
      <w:r>
        <w:rPr>
          <w:spacing w:val="-14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PARA</w:t>
      </w:r>
      <w:r>
        <w:rPr>
          <w:spacing w:val="-19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7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9"/>
        </w:rPr>
        <w:t> </w:t>
      </w:r>
      <w:r>
        <w:rPr/>
        <w:t>APLICACIÓN</w:t>
      </w:r>
      <w:r>
        <w:rPr>
          <w:spacing w:val="-18"/>
        </w:rPr>
        <w:t> </w:t>
      </w:r>
      <w:r>
        <w:rPr/>
        <w:t>“ALERTA</w:t>
      </w:r>
      <w:r>
        <w:rPr>
          <w:spacing w:val="-58"/>
        </w:rPr>
        <w:t> </w:t>
      </w:r>
      <w:r>
        <w:rPr/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spacing w:before="1"/>
        <w:ind w:left="468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0"/>
        <w:ind w:left="2804" w:right="3062" w:hanging="8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pacing w:val="-2"/>
          <w:sz w:val="20"/>
        </w:rPr>
        <w:t>ANDRES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FELIPE</w:t>
      </w:r>
      <w:r>
        <w:rPr>
          <w:rFonts w:ascii="Arial"/>
          <w:b/>
          <w:spacing w:val="-17"/>
          <w:sz w:val="20"/>
        </w:rPr>
        <w:t> </w:t>
      </w:r>
      <w:r>
        <w:rPr>
          <w:rFonts w:ascii="Arial"/>
          <w:b/>
          <w:spacing w:val="-2"/>
          <w:sz w:val="20"/>
        </w:rPr>
        <w:t>CUELLAR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pacing w:val="-1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0"/>
        <w:ind w:left="463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405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1"/>
        <w:ind w:left="2515" w:right="2736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SERVICIO</w:t>
      </w:r>
      <w:r>
        <w:rPr>
          <w:rFonts w:ascii="Arial" w:hAnsi="Arial"/>
          <w:b/>
          <w:spacing w:val="-15"/>
          <w:sz w:val="20"/>
        </w:rPr>
        <w:t> </w:t>
      </w:r>
      <w:r>
        <w:rPr>
          <w:rFonts w:ascii="Arial" w:hAnsi="Arial"/>
          <w:b/>
          <w:spacing w:val="-2"/>
          <w:sz w:val="20"/>
        </w:rPr>
        <w:t>NACIONAL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2"/>
          <w:sz w:val="20"/>
        </w:rPr>
        <w:t>APRENDIZAJE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–</w:t>
      </w:r>
      <w:r>
        <w:rPr>
          <w:rFonts w:ascii="Arial" w:hAnsi="Arial"/>
          <w:b/>
          <w:spacing w:val="-52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0"/>
        <w:ind w:left="2515" w:right="2761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3"/>
          <w:sz w:val="20"/>
        </w:rPr>
        <w:t>ANALISIS</w:t>
      </w:r>
      <w:r>
        <w:rPr>
          <w:rFonts w:ascii="Arial" w:hAnsi="Arial"/>
          <w:b/>
          <w:spacing w:val="-17"/>
          <w:sz w:val="20"/>
        </w:rPr>
        <w:t> </w:t>
      </w:r>
      <w:r>
        <w:rPr>
          <w:rFonts w:ascii="Arial" w:hAnsi="Arial"/>
          <w:b/>
          <w:spacing w:val="-2"/>
          <w:sz w:val="20"/>
        </w:rPr>
        <w:t>Y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pacing w:val="-2"/>
          <w:sz w:val="20"/>
        </w:rPr>
        <w:t>DESARROLLO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2"/>
          <w:sz w:val="20"/>
        </w:rPr>
        <w:t>DE</w:t>
      </w:r>
      <w:r>
        <w:rPr>
          <w:rFonts w:ascii="Arial" w:hAnsi="Arial"/>
          <w:b/>
          <w:spacing w:val="-53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2"/>
          <w:sz w:val="20"/>
        </w:rPr>
        <w:t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1"/>
        <w:rPr>
          <w:rFonts w:ascii="Arial"/>
          <w:b/>
          <w:sz w:val="27"/>
        </w:rPr>
      </w:pPr>
    </w:p>
    <w:p>
      <w:pPr>
        <w:spacing w:before="0"/>
        <w:ind w:left="470" w:right="716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58" w:header="0" w:top="1500" w:bottom="1340" w:left="1340" w:right="1720"/>
        </w:sectPr>
      </w:pPr>
    </w:p>
    <w:p>
      <w:pPr>
        <w:spacing w:line="389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1"/>
          <w:sz w:val="32"/>
        </w:rPr>
        <w:t>TABLA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1"/>
          <w:sz w:val="32"/>
        </w:rPr>
        <w:t>DE</w:t>
      </w:r>
      <w:r>
        <w:rPr>
          <w:rFonts w:ascii="Calibri Light"/>
          <w:b w:val="0"/>
          <w:spacing w:val="-19"/>
          <w:sz w:val="32"/>
        </w:rPr>
        <w:t> </w:t>
      </w:r>
      <w:r>
        <w:rPr>
          <w:rFonts w:ascii="Calibri Light"/>
          <w:b w:val="0"/>
          <w:spacing w:val="-1"/>
          <w:sz w:val="32"/>
        </w:rPr>
        <w:t>CONTENIDO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64" w:lineRule="exact" w:before="0" w:after="0"/>
        <w:ind w:left="821" w:right="0" w:hanging="361"/>
        <w:jc w:val="left"/>
      </w:pPr>
      <w:r>
        <w:rPr>
          <w:color w:val="1B1C1D"/>
        </w:rPr>
        <w:t>Propósito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rFonts w:ascii="Tahoma" w:hAnsi="Tahoma"/>
          <w:color w:val="1B1C1D"/>
        </w:rPr>
        <w:t>Alcance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2" w:lineRule="exact" w:before="0" w:after="0"/>
        <w:ind w:left="1248" w:right="0" w:hanging="428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</w:pPr>
      <w:r>
        <w:rPr/>
        <w:t>Alcance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68" w:lineRule="exact" w:before="8" w:after="0"/>
        <w:ind w:left="821" w:right="0" w:hanging="361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Principio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CRÍTICO: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No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Interfierencia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color w:val="1B1C1D"/>
        </w:rPr>
      </w:pPr>
      <w:r>
        <w:rPr>
          <w:color w:val="1B1C1D"/>
        </w:rPr>
        <w:t>Procedimiento</w:t>
      </w:r>
      <w:r>
        <w:rPr>
          <w:color w:val="1B1C1D"/>
          <w:spacing w:val="-4"/>
        </w:rPr>
        <w:t> </w:t>
      </w:r>
      <w:r>
        <w:rPr>
          <w:color w:val="1B1C1D"/>
        </w:rPr>
        <w:t>de</w:t>
      </w:r>
      <w:r>
        <w:rPr>
          <w:color w:val="1B1C1D"/>
          <w:spacing w:val="-1"/>
        </w:rPr>
        <w:t> </w:t>
      </w:r>
      <w:r>
        <w:rPr>
          <w:color w:val="1B1C1D"/>
        </w:rPr>
        <w:t>Planificación</w:t>
      </w:r>
      <w:r>
        <w:rPr>
          <w:color w:val="1B1C1D"/>
          <w:spacing w:val="-4"/>
        </w:rPr>
        <w:t> </w:t>
      </w:r>
      <w:r>
        <w:rPr>
          <w:color w:val="1B1C1D"/>
        </w:rPr>
        <w:t>y</w:t>
      </w:r>
      <w:r>
        <w:rPr>
          <w:color w:val="1B1C1D"/>
          <w:spacing w:val="-5"/>
        </w:rPr>
        <w:t> </w:t>
      </w:r>
      <w:r>
        <w:rPr>
          <w:color w:val="1B1C1D"/>
        </w:rPr>
        <w:t>Ejecución</w:t>
      </w:r>
      <w:r>
        <w:rPr>
          <w:color w:val="1B1C1D"/>
          <w:spacing w:val="-3"/>
        </w:rPr>
        <w:t> </w:t>
      </w:r>
      <w:r>
        <w:rPr>
          <w:color w:val="1B1C1D"/>
        </w:rPr>
        <w:t>de</w:t>
      </w:r>
      <w:r>
        <w:rPr>
          <w:color w:val="1B1C1D"/>
          <w:spacing w:val="-7"/>
        </w:rPr>
        <w:t> </w:t>
      </w:r>
      <w:r>
        <w:rPr>
          <w:color w:val="1B1C1D"/>
        </w:rPr>
        <w:t>la</w:t>
      </w:r>
      <w:r>
        <w:rPr>
          <w:color w:val="1B1C1D"/>
          <w:spacing w:val="4"/>
        </w:rPr>
        <w:t> </w:t>
      </w:r>
      <w:r>
        <w:rPr>
          <w:color w:val="1B1C1D"/>
        </w:rPr>
        <w:t>Auditoría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2" w:after="0"/>
        <w:ind w:left="1248" w:right="0" w:hanging="428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Fase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7"/>
          <w:sz w:val="22"/>
        </w:rPr>
        <w:t> </w:t>
      </w:r>
      <w:r>
        <w:rPr>
          <w:rFonts w:ascii="Arial" w:hAnsi="Arial"/>
          <w:b/>
          <w:color w:val="1B1C1D"/>
          <w:sz w:val="22"/>
        </w:rPr>
        <w:t>Planificación</w:t>
      </w:r>
      <w:r>
        <w:rPr>
          <w:rFonts w:ascii="Arial" w:hAnsi="Arial"/>
          <w:b/>
          <w:color w:val="1B1C1D"/>
          <w:spacing w:val="-5"/>
          <w:sz w:val="22"/>
        </w:rPr>
        <w:t> </w:t>
      </w:r>
      <w:r>
        <w:rPr>
          <w:rFonts w:ascii="Arial" w:hAnsi="Arial"/>
          <w:b/>
          <w:color w:val="1B1C1D"/>
          <w:sz w:val="22"/>
        </w:rPr>
        <w:t>(Obligatoria)</w:t>
      </w:r>
    </w:p>
    <w:p>
      <w:pPr>
        <w:pStyle w:val="Heading3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color w:val="1B1C1D"/>
        </w:rPr>
      </w:pPr>
      <w:r>
        <w:rPr>
          <w:color w:val="1B1C1D"/>
        </w:rPr>
        <w:t>Fase</w:t>
      </w:r>
      <w:r>
        <w:rPr>
          <w:color w:val="1B1C1D"/>
          <w:spacing w:val="-1"/>
        </w:rPr>
        <w:t> </w:t>
      </w:r>
      <w:r>
        <w:rPr>
          <w:color w:val="1B1C1D"/>
        </w:rPr>
        <w:t>de</w:t>
      </w:r>
      <w:r>
        <w:rPr>
          <w:color w:val="1B1C1D"/>
          <w:spacing w:val="-5"/>
        </w:rPr>
        <w:t> </w:t>
      </w:r>
      <w:r>
        <w:rPr>
          <w:color w:val="1B1C1D"/>
        </w:rPr>
        <w:t>Ejecución</w:t>
      </w:r>
      <w:r>
        <w:rPr>
          <w:color w:val="1B1C1D"/>
          <w:spacing w:val="-2"/>
        </w:rPr>
        <w:t> </w:t>
      </w:r>
      <w:r>
        <w:rPr>
          <w:color w:val="1B1C1D"/>
        </w:rPr>
        <w:t>y</w:t>
      </w:r>
      <w:r>
        <w:rPr>
          <w:color w:val="1B1C1D"/>
          <w:spacing w:val="-4"/>
        </w:rPr>
        <w:t> </w:t>
      </w:r>
      <w:r>
        <w:rPr>
          <w:color w:val="1B1C1D"/>
        </w:rPr>
        <w:t>Monitoreo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2" w:after="0"/>
        <w:ind w:left="1248" w:right="0" w:hanging="428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Uso</w:t>
      </w:r>
      <w:r>
        <w:rPr>
          <w:rFonts w:ascii="Arial"/>
          <w:b/>
          <w:color w:val="1B1C1D"/>
          <w:spacing w:val="-1"/>
          <w:sz w:val="22"/>
        </w:rPr>
        <w:t> </w:t>
      </w:r>
      <w:r>
        <w:rPr>
          <w:rFonts w:ascii="Arial"/>
          <w:b/>
          <w:color w:val="1B1C1D"/>
          <w:sz w:val="22"/>
        </w:rPr>
        <w:t>del</w:t>
      </w:r>
      <w:r>
        <w:rPr>
          <w:rFonts w:ascii="Arial"/>
          <w:b/>
          <w:color w:val="1B1C1D"/>
          <w:spacing w:val="-4"/>
          <w:sz w:val="22"/>
        </w:rPr>
        <w:t> </w:t>
      </w:r>
      <w:r>
        <w:rPr>
          <w:rFonts w:ascii="Arial"/>
          <w:b/>
          <w:color w:val="1B1C1D"/>
          <w:sz w:val="22"/>
        </w:rPr>
        <w:t>Entorno de</w:t>
      </w:r>
      <w:r>
        <w:rPr>
          <w:rFonts w:ascii="Arial"/>
          <w:b/>
          <w:color w:val="1B1C1D"/>
          <w:spacing w:val="-4"/>
          <w:sz w:val="22"/>
        </w:rPr>
        <w:t> </w:t>
      </w:r>
      <w:r>
        <w:rPr>
          <w:rFonts w:ascii="Arial"/>
          <w:b/>
          <w:color w:val="1B1C1D"/>
          <w:sz w:val="22"/>
        </w:rPr>
        <w:t>Prueba</w:t>
      </w:r>
      <w:r>
        <w:rPr>
          <w:rFonts w:ascii="Arial"/>
          <w:b/>
          <w:color w:val="1B1C1D"/>
          <w:spacing w:val="1"/>
          <w:sz w:val="22"/>
        </w:rPr>
        <w:t> </w:t>
      </w:r>
      <w:r>
        <w:rPr>
          <w:rFonts w:ascii="Arial"/>
          <w:b/>
          <w:color w:val="1B1C1D"/>
          <w:sz w:val="22"/>
        </w:rPr>
        <w:t>(Prioridad)</w:t>
      </w:r>
    </w:p>
    <w:p>
      <w:pPr>
        <w:pStyle w:val="Heading3"/>
        <w:numPr>
          <w:ilvl w:val="0"/>
          <w:numId w:val="1"/>
        </w:numPr>
        <w:tabs>
          <w:tab w:pos="821" w:val="left" w:leader="none"/>
        </w:tabs>
        <w:spacing w:line="240" w:lineRule="auto" w:before="7" w:after="0"/>
        <w:ind w:left="821" w:right="0" w:hanging="361"/>
        <w:jc w:val="left"/>
        <w:rPr>
          <w:color w:val="1B1C1D"/>
        </w:rPr>
      </w:pPr>
      <w:r>
        <w:rPr>
          <w:rFonts w:ascii="Calibri"/>
          <w:color w:val="1B1C1D"/>
          <w:w w:val="115"/>
        </w:rPr>
        <w:t>Evidencia</w:t>
      </w:r>
      <w:r>
        <w:rPr>
          <w:rFonts w:ascii="Calibri"/>
          <w:color w:val="1B1C1D"/>
          <w:spacing w:val="-1"/>
          <w:w w:val="115"/>
        </w:rPr>
        <w:t> </w:t>
      </w:r>
      <w:r>
        <w:rPr>
          <w:rFonts w:ascii="Calibri"/>
          <w:color w:val="1B1C1D"/>
          <w:w w:val="115"/>
        </w:rPr>
        <w:t>de</w:t>
      </w:r>
      <w:r>
        <w:rPr>
          <w:rFonts w:ascii="Calibri"/>
          <w:color w:val="1B1C1D"/>
          <w:spacing w:val="-2"/>
          <w:w w:val="115"/>
        </w:rPr>
        <w:t> </w:t>
      </w:r>
      <w:r>
        <w:rPr>
          <w:rFonts w:ascii="Calibri"/>
          <w:color w:val="1B1C1D"/>
          <w:w w:val="115"/>
        </w:rPr>
        <w:t>Cumplimiento</w:t>
      </w:r>
    </w:p>
    <w:p>
      <w:pPr>
        <w:spacing w:after="0" w:line="240" w:lineRule="auto"/>
        <w:jc w:val="left"/>
        <w:sectPr>
          <w:pgSz w:w="12250" w:h="15850"/>
          <w:pgMar w:header="0" w:footer="1158" w:top="140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5"/>
        </w:rPr>
      </w:pPr>
    </w:p>
    <w:p>
      <w:pPr>
        <w:spacing w:line="283" w:lineRule="auto" w:before="107"/>
        <w:ind w:left="100" w:right="877" w:firstLine="0"/>
        <w:jc w:val="left"/>
        <w:rPr>
          <w:b/>
          <w:sz w:val="48"/>
        </w:rPr>
      </w:pPr>
      <w:bookmarkStart w:name="Procedimiento de Requisitos de Auditoría" w:id="1"/>
      <w:bookmarkEnd w:id="1"/>
      <w:r>
        <w:rPr/>
      </w:r>
      <w:r>
        <w:rPr>
          <w:b/>
          <w:color w:val="1B1C1D"/>
          <w:w w:val="115"/>
          <w:sz w:val="48"/>
        </w:rPr>
        <w:t>Procedimiento de Requisitos de</w:t>
      </w:r>
      <w:r>
        <w:rPr>
          <w:b/>
          <w:color w:val="1B1C1D"/>
          <w:spacing w:val="1"/>
          <w:w w:val="115"/>
          <w:sz w:val="48"/>
        </w:rPr>
        <w:t> </w:t>
      </w:r>
      <w:r>
        <w:rPr>
          <w:b/>
          <w:color w:val="1B1C1D"/>
          <w:w w:val="110"/>
          <w:sz w:val="48"/>
        </w:rPr>
        <w:t>Auditoría</w:t>
      </w:r>
      <w:r>
        <w:rPr>
          <w:b/>
          <w:color w:val="1B1C1D"/>
          <w:spacing w:val="60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de</w:t>
      </w:r>
      <w:r>
        <w:rPr>
          <w:b/>
          <w:color w:val="1B1C1D"/>
          <w:spacing w:val="55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Sistemas</w:t>
      </w:r>
      <w:r>
        <w:rPr>
          <w:b/>
          <w:color w:val="1B1C1D"/>
          <w:spacing w:val="55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de</w:t>
      </w:r>
      <w:r>
        <w:rPr>
          <w:b/>
          <w:color w:val="1B1C1D"/>
          <w:spacing w:val="56"/>
          <w:w w:val="110"/>
          <w:sz w:val="48"/>
        </w:rPr>
        <w:t> </w:t>
      </w:r>
      <w:r>
        <w:rPr>
          <w:b/>
          <w:color w:val="1B1C1D"/>
          <w:w w:val="110"/>
          <w:sz w:val="48"/>
        </w:rPr>
        <w:t>Infiormación</w:t>
      </w:r>
      <w:r>
        <w:rPr>
          <w:b/>
          <w:color w:val="1B1C1D"/>
          <w:spacing w:val="-117"/>
          <w:w w:val="110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-1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5.34)</w:t>
      </w:r>
    </w:p>
    <w:p>
      <w:pPr>
        <w:pStyle w:val="BodyText"/>
        <w:spacing w:before="1" w:after="1"/>
        <w:rPr>
          <w:b/>
          <w:sz w:val="9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9"/>
        <w:gridCol w:w="2344"/>
        <w:gridCol w:w="2339"/>
        <w:gridCol w:w="2343"/>
      </w:tblGrid>
      <w:tr>
        <w:trPr>
          <w:trHeight w:val="1108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spacing w:before="246"/>
              <w:ind w:left="184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78" w:lineRule="auto" w:before="246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5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before="246"/>
              <w:ind w:left="183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4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2" w:hRule="atLeast"/>
        </w:trPr>
        <w:tc>
          <w:tcPr>
            <w:tcW w:w="2339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4" w:type="dxa"/>
            <w:shd w:val="clear" w:color="auto" w:fill="F8F9FC"/>
          </w:tcPr>
          <w:p>
            <w:pPr>
              <w:pStyle w:val="TableParagraph"/>
              <w:ind w:left="184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39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18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/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Docente Guía</w:t>
            </w:r>
          </w:p>
        </w:tc>
        <w:tc>
          <w:tcPr>
            <w:tcW w:w="2343" w:type="dxa"/>
            <w:shd w:val="clear" w:color="auto" w:fill="F8F9FC"/>
          </w:tcPr>
          <w:p>
            <w:pPr>
              <w:pStyle w:val="TableParagraph"/>
              <w:spacing w:line="283" w:lineRule="auto"/>
              <w:ind w:left="183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5.34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Requisitos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auditoría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los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sistemas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1" w:val="left" w:leader="none"/>
        </w:tabs>
        <w:spacing w:line="240" w:lineRule="auto" w:before="488" w:after="0"/>
        <w:ind w:left="450" w:right="0" w:hanging="351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3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4" w:val="left" w:leader="none"/>
        </w:tabs>
        <w:spacing w:line="240" w:lineRule="auto" w:before="193" w:after="0"/>
        <w:ind w:left="503" w:right="0" w:hanging="404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pStyle w:val="BodyText"/>
        <w:spacing w:line="280" w:lineRule="auto" w:before="186"/>
        <w:ind w:left="100" w:right="207"/>
      </w:pPr>
      <w:r>
        <w:rPr>
          <w:color w:val="1B1C1D"/>
          <w:w w:val="110"/>
        </w:rPr>
        <w:t>Establecer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directrices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planificación,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autorización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ejecución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para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cualquier</w:t>
      </w:r>
      <w:r>
        <w:rPr>
          <w:color w:val="1B1C1D"/>
          <w:spacing w:val="16"/>
          <w:w w:val="110"/>
        </w:rPr>
        <w:t> </w:t>
      </w:r>
      <w:r>
        <w:rPr>
          <w:color w:val="1B1C1D"/>
          <w:w w:val="110"/>
        </w:rPr>
        <w:t>actividad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evaluación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auditoría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(interna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externa)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realizada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sobre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sistemas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información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-52"/>
          <w:w w:val="110"/>
        </w:rPr>
        <w:t> </w:t>
      </w:r>
      <w:r>
        <w:rPr>
          <w:color w:val="1B1C1D"/>
          <w:w w:val="110"/>
        </w:rPr>
        <w:t>proyecto</w:t>
      </w:r>
      <w:r>
        <w:rPr>
          <w:color w:val="1B1C1D"/>
          <w:spacing w:val="20"/>
          <w:w w:val="110"/>
        </w:rPr>
        <w:t> </w:t>
      </w:r>
      <w:r>
        <w:rPr>
          <w:color w:val="1B1C1D"/>
          <w:w w:val="110"/>
        </w:rPr>
        <w:t>"Alerta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Mujer".</w:t>
      </w:r>
      <w:r>
        <w:rPr>
          <w:color w:val="1B1C1D"/>
          <w:spacing w:val="21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objetivo</w:t>
      </w:r>
      <w:r>
        <w:rPr>
          <w:color w:val="1B1C1D"/>
          <w:spacing w:val="15"/>
          <w:w w:val="110"/>
        </w:rPr>
        <w:t> </w:t>
      </w:r>
      <w:r>
        <w:rPr>
          <w:color w:val="1B1C1D"/>
          <w:w w:val="110"/>
        </w:rPr>
        <w:t>principal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es</w:t>
      </w:r>
      <w:r>
        <w:rPr>
          <w:color w:val="1B1C1D"/>
          <w:spacing w:val="26"/>
          <w:w w:val="110"/>
        </w:rPr>
        <w:t> </w:t>
      </w:r>
      <w:r>
        <w:rPr>
          <w:b/>
          <w:color w:val="1B1C1D"/>
          <w:w w:val="110"/>
        </w:rPr>
        <w:t>proteger</w:t>
      </w:r>
      <w:r>
        <w:rPr>
          <w:b/>
          <w:color w:val="1B1C1D"/>
          <w:spacing w:val="14"/>
          <w:w w:val="110"/>
        </w:rPr>
        <w:t> </w:t>
      </w:r>
      <w:r>
        <w:rPr>
          <w:b/>
          <w:color w:val="1B1C1D"/>
          <w:w w:val="110"/>
        </w:rPr>
        <w:t>la</w:t>
      </w:r>
      <w:r>
        <w:rPr>
          <w:b/>
          <w:color w:val="1B1C1D"/>
          <w:spacing w:val="18"/>
          <w:w w:val="110"/>
        </w:rPr>
        <w:t> </w:t>
      </w:r>
      <w:r>
        <w:rPr>
          <w:b/>
          <w:color w:val="1B1C1D"/>
          <w:w w:val="110"/>
        </w:rPr>
        <w:t>integridad</w:t>
      </w:r>
      <w:r>
        <w:rPr>
          <w:b/>
          <w:color w:val="1B1C1D"/>
          <w:spacing w:val="19"/>
          <w:w w:val="110"/>
        </w:rPr>
        <w:t> </w:t>
      </w:r>
      <w:r>
        <w:rPr>
          <w:b/>
          <w:color w:val="1B1C1D"/>
          <w:w w:val="110"/>
        </w:rPr>
        <w:t>y</w:t>
      </w:r>
      <w:r>
        <w:rPr>
          <w:b/>
          <w:color w:val="1B1C1D"/>
          <w:spacing w:val="13"/>
          <w:w w:val="110"/>
        </w:rPr>
        <w:t> </w:t>
      </w:r>
      <w:r>
        <w:rPr>
          <w:b/>
          <w:color w:val="1B1C1D"/>
          <w:w w:val="110"/>
        </w:rPr>
        <w:t>la</w:t>
      </w:r>
      <w:r>
        <w:rPr>
          <w:b/>
          <w:color w:val="1B1C1D"/>
          <w:spacing w:val="18"/>
          <w:w w:val="110"/>
        </w:rPr>
        <w:t> </w:t>
      </w:r>
      <w:r>
        <w:rPr>
          <w:b/>
          <w:color w:val="1B1C1D"/>
          <w:w w:val="110"/>
        </w:rPr>
        <w:t>disponibilidad</w:t>
      </w:r>
      <w:r>
        <w:rPr>
          <w:b/>
          <w:color w:val="1B1C1D"/>
          <w:spacing w:val="1"/>
          <w:w w:val="110"/>
        </w:rPr>
        <w:t> </w:t>
      </w:r>
      <w:r>
        <w:rPr>
          <w:b/>
          <w:color w:val="1B1C1D"/>
          <w:w w:val="110"/>
        </w:rPr>
        <w:t>(RNF1.1)</w:t>
      </w:r>
      <w:r>
        <w:rPr>
          <w:b/>
          <w:color w:val="1B1C1D"/>
          <w:spacing w:val="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los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sistemas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9"/>
          <w:w w:val="110"/>
        </w:rPr>
        <w:t> </w:t>
      </w:r>
      <w:r>
        <w:rPr>
          <w:b/>
          <w:color w:val="1B1C1D"/>
          <w:w w:val="110"/>
        </w:rPr>
        <w:t>Producción</w:t>
      </w:r>
      <w:r>
        <w:rPr>
          <w:b/>
          <w:color w:val="1B1C1D"/>
          <w:spacing w:val="1"/>
          <w:w w:val="110"/>
        </w:rPr>
        <w:t> </w:t>
      </w:r>
      <w:r>
        <w:rPr>
          <w:color w:val="1B1C1D"/>
          <w:w w:val="110"/>
        </w:rPr>
        <w:t>durante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las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pruebas.</w:t>
      </w:r>
    </w:p>
    <w:p>
      <w:pPr>
        <w:pStyle w:val="Heading2"/>
        <w:numPr>
          <w:ilvl w:val="1"/>
          <w:numId w:val="2"/>
        </w:numPr>
        <w:tabs>
          <w:tab w:pos="528" w:val="left" w:leader="none"/>
        </w:tabs>
        <w:spacing w:line="240" w:lineRule="auto" w:before="242" w:after="0"/>
        <w:ind w:left="527" w:right="0" w:hanging="428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Al</w:t>
      </w:r>
      <w:r>
        <w:rPr>
          <w:color w:val="1B1C1D"/>
          <w:w w:val="120"/>
        </w:rPr>
        <w:t>cance</w:t>
      </w:r>
    </w:p>
    <w:p>
      <w:pPr>
        <w:pStyle w:val="BodyText"/>
        <w:spacing w:before="181"/>
        <w:ind w:left="100"/>
      </w:pPr>
      <w:r>
        <w:rPr>
          <w:color w:val="1B1C1D"/>
          <w:w w:val="110"/>
        </w:rPr>
        <w:t>Aplica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a: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168" w:after="0"/>
        <w:ind w:left="580" w:right="145" w:hanging="361"/>
        <w:jc w:val="left"/>
        <w:rPr>
          <w:sz w:val="22"/>
        </w:rPr>
      </w:pPr>
      <w:r>
        <w:rPr>
          <w:color w:val="1B1C1D"/>
          <w:spacing w:val="-1"/>
          <w:w w:val="120"/>
          <w:sz w:val="22"/>
        </w:rPr>
        <w:t>Las</w:t>
      </w:r>
      <w:r>
        <w:rPr>
          <w:color w:val="1B1C1D"/>
          <w:spacing w:val="-12"/>
          <w:w w:val="120"/>
          <w:sz w:val="22"/>
        </w:rPr>
        <w:t> </w:t>
      </w:r>
      <w:r>
        <w:rPr>
          <w:b/>
          <w:color w:val="1B1C1D"/>
          <w:spacing w:val="-1"/>
          <w:w w:val="120"/>
          <w:sz w:val="22"/>
        </w:rPr>
        <w:t>Pruebas</w:t>
      </w:r>
      <w:r>
        <w:rPr>
          <w:b/>
          <w:color w:val="1B1C1D"/>
          <w:spacing w:val="-10"/>
          <w:w w:val="120"/>
          <w:sz w:val="22"/>
        </w:rPr>
        <w:t> </w:t>
      </w:r>
      <w:r>
        <w:rPr>
          <w:b/>
          <w:color w:val="1B1C1D"/>
          <w:spacing w:val="-1"/>
          <w:w w:val="120"/>
          <w:sz w:val="22"/>
        </w:rPr>
        <w:t>de</w:t>
      </w:r>
      <w:r>
        <w:rPr>
          <w:b/>
          <w:color w:val="1B1C1D"/>
          <w:spacing w:val="-11"/>
          <w:w w:val="120"/>
          <w:sz w:val="22"/>
        </w:rPr>
        <w:t> </w:t>
      </w:r>
      <w:r>
        <w:rPr>
          <w:b/>
          <w:color w:val="1B1C1D"/>
          <w:spacing w:val="-1"/>
          <w:w w:val="120"/>
          <w:sz w:val="22"/>
        </w:rPr>
        <w:t>Resiliencia</w:t>
      </w:r>
      <w:r>
        <w:rPr>
          <w:b/>
          <w:color w:val="1B1C1D"/>
          <w:spacing w:val="-13"/>
          <w:w w:val="120"/>
          <w:sz w:val="22"/>
        </w:rPr>
        <w:t> </w:t>
      </w:r>
      <w:r>
        <w:rPr>
          <w:color w:val="1B1C1D"/>
          <w:spacing w:val="-1"/>
          <w:w w:val="120"/>
          <w:sz w:val="22"/>
        </w:rPr>
        <w:t>y</w:t>
      </w:r>
      <w:r>
        <w:rPr>
          <w:color w:val="1B1C1D"/>
          <w:spacing w:val="-12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Pruebas</w:t>
      </w:r>
      <w:r>
        <w:rPr>
          <w:b/>
          <w:color w:val="1B1C1D"/>
          <w:spacing w:val="-10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de</w:t>
      </w:r>
      <w:r>
        <w:rPr>
          <w:b/>
          <w:color w:val="1B1C1D"/>
          <w:spacing w:val="-15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Penetración</w:t>
      </w:r>
      <w:r>
        <w:rPr>
          <w:b/>
          <w:color w:val="1B1C1D"/>
          <w:spacing w:val="-12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Básicas</w:t>
      </w:r>
      <w:r>
        <w:rPr>
          <w:b/>
          <w:color w:val="1B1C1D"/>
          <w:spacing w:val="-12"/>
          <w:w w:val="120"/>
          <w:sz w:val="22"/>
        </w:rPr>
        <w:t> </w:t>
      </w:r>
      <w:r>
        <w:rPr>
          <w:color w:val="1B1C1D"/>
          <w:w w:val="120"/>
          <w:sz w:val="22"/>
        </w:rPr>
        <w:t>descritas</w:t>
      </w:r>
      <w:r>
        <w:rPr>
          <w:color w:val="1B1C1D"/>
          <w:spacing w:val="-12"/>
          <w:w w:val="120"/>
          <w:sz w:val="22"/>
        </w:rPr>
        <w:t> </w:t>
      </w:r>
      <w:r>
        <w:rPr>
          <w:color w:val="1B1C1D"/>
          <w:w w:val="120"/>
          <w:sz w:val="22"/>
        </w:rPr>
        <w:t>en</w:t>
      </w:r>
      <w:r>
        <w:rPr>
          <w:color w:val="1B1C1D"/>
          <w:spacing w:val="-11"/>
          <w:w w:val="120"/>
          <w:sz w:val="22"/>
        </w:rPr>
        <w:t> </w:t>
      </w:r>
      <w:r>
        <w:rPr>
          <w:color w:val="1B1C1D"/>
          <w:w w:val="120"/>
          <w:sz w:val="22"/>
        </w:rPr>
        <w:t>el</w:t>
      </w:r>
      <w:r>
        <w:rPr>
          <w:color w:val="1B1C1D"/>
          <w:spacing w:val="-10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Control</w:t>
      </w:r>
      <w:r>
        <w:rPr>
          <w:b/>
          <w:color w:val="1B1C1D"/>
          <w:spacing w:val="-57"/>
          <w:w w:val="120"/>
          <w:sz w:val="22"/>
        </w:rPr>
        <w:t> </w:t>
      </w:r>
      <w:r>
        <w:rPr>
          <w:b/>
          <w:color w:val="1B1C1D"/>
          <w:w w:val="120"/>
          <w:sz w:val="22"/>
        </w:rPr>
        <w:t>5.33</w:t>
      </w:r>
      <w:r>
        <w:rPr>
          <w:color w:val="1B1C1D"/>
          <w:w w:val="120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78" w:lineRule="auto" w:before="0" w:after="0"/>
        <w:ind w:left="580" w:right="302" w:hanging="361"/>
        <w:jc w:val="left"/>
        <w:rPr>
          <w:sz w:val="22"/>
        </w:rPr>
      </w:pPr>
      <w:r>
        <w:rPr>
          <w:color w:val="1B1C1D"/>
          <w:w w:val="110"/>
          <w:sz w:val="22"/>
        </w:rPr>
        <w:t>Cualquier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auditoría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cumplimiento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revisiones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código,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escaneos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red)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solicitada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por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Docente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Guía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SENA.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6" w:after="0"/>
        <w:ind w:left="580" w:right="0" w:hanging="361"/>
        <w:jc w:val="left"/>
        <w:rPr>
          <w:sz w:val="22"/>
        </w:rPr>
      </w:pPr>
      <w:r>
        <w:rPr>
          <w:color w:val="1B1C1D"/>
          <w:spacing w:val="-1"/>
          <w:w w:val="115"/>
          <w:sz w:val="22"/>
        </w:rPr>
        <w:t>Todos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los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activos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Software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(SW-001)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y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Hardware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(HW-001)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producción.</w:t>
      </w:r>
    </w:p>
    <w:p>
      <w:pPr>
        <w:pStyle w:val="Heading1"/>
        <w:numPr>
          <w:ilvl w:val="0"/>
          <w:numId w:val="4"/>
        </w:numPr>
        <w:tabs>
          <w:tab w:pos="489" w:val="left" w:leader="none"/>
        </w:tabs>
        <w:spacing w:line="240" w:lineRule="auto" w:before="170" w:after="0"/>
        <w:ind w:left="488" w:right="0" w:hanging="389"/>
        <w:jc w:val="left"/>
      </w:pPr>
      <w:bookmarkStart w:name="2. Principio CRÍTICO: No Interferencia" w:id="8"/>
      <w:bookmarkEnd w:id="8"/>
      <w:r>
        <w:rPr>
          <w:b w:val="0"/>
        </w:rPr>
      </w:r>
      <w:bookmarkStart w:name="2. Principio CRÍTICO: No Interferencia" w:id="9"/>
      <w:bookmarkEnd w:id="9"/>
      <w:r>
        <w:rPr>
          <w:color w:val="1B1C1D"/>
          <w:w w:val="115"/>
        </w:rPr>
        <w:t>P</w:t>
      </w:r>
      <w:r>
        <w:rPr>
          <w:color w:val="1B1C1D"/>
          <w:w w:val="115"/>
        </w:rPr>
        <w:t>rincipio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CRÍTICO: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No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Interfierencia</w:t>
      </w:r>
    </w:p>
    <w:p>
      <w:pPr>
        <w:spacing w:line="278" w:lineRule="auto" w:before="198"/>
        <w:ind w:left="100" w:right="207" w:firstLine="0"/>
        <w:jc w:val="left"/>
        <w:rPr>
          <w:sz w:val="22"/>
        </w:rPr>
      </w:pPr>
      <w:r>
        <w:rPr>
          <w:color w:val="1B1C1D"/>
          <w:w w:val="115"/>
          <w:sz w:val="22"/>
        </w:rPr>
        <w:t>El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principio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fundamental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este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control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es</w:t>
      </w:r>
      <w:r>
        <w:rPr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evitar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cualquier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interrupción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servicio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afecte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usuarias,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dada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naturaleza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crítica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"Alerta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Mujer".</w:t>
      </w:r>
    </w:p>
    <w:p>
      <w:pPr>
        <w:spacing w:after="0" w:line="278" w:lineRule="auto"/>
        <w:jc w:val="left"/>
        <w:rPr>
          <w:sz w:val="22"/>
        </w:rPr>
        <w:sectPr>
          <w:footerReference w:type="default" r:id="rId8"/>
          <w:pgSz w:w="12240" w:h="15840"/>
          <w:pgMar w:footer="1208" w:header="0" w:top="1500" w:bottom="140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2"/>
        <w:gridCol w:w="3121"/>
        <w:gridCol w:w="3121"/>
      </w:tblGrid>
      <w:tr>
        <w:trPr>
          <w:trHeight w:val="1113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Acción</w:t>
            </w:r>
            <w:r>
              <w:rPr>
                <w:b/>
                <w:color w:val="1B1C1D"/>
                <w:spacing w:val="-1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Prohibida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3" w:lineRule="auto" w:before="246"/>
              <w:ind w:right="370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Responsable</w:t>
            </w:r>
            <w:r>
              <w:rPr>
                <w:b/>
                <w:color w:val="1B1C1D"/>
                <w:spacing w:val="26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Monitoreo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before="246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Justificación</w:t>
            </w:r>
          </w:p>
        </w:tc>
      </w:tr>
      <w:tr>
        <w:trPr>
          <w:trHeight w:val="1501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line="280" w:lineRule="auto"/>
              <w:ind w:right="406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Ejecutar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herramientas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escaneo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vulnerabilidades sin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notificar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DevOps</w:t>
            </w:r>
            <w:r>
              <w:rPr>
                <w:color w:val="1B1C1D"/>
                <w:w w:val="110"/>
                <w:sz w:val="22"/>
              </w:rPr>
              <w:t>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/>
              <w:ind w:right="370"/>
              <w:rPr>
                <w:sz w:val="22"/>
              </w:rPr>
            </w:pPr>
            <w:r>
              <w:rPr>
                <w:color w:val="1B1C1D"/>
                <w:spacing w:val="-1"/>
                <w:w w:val="115"/>
                <w:sz w:val="22"/>
              </w:rPr>
              <w:t>Riesgo</w:t>
            </w:r>
            <w:r>
              <w:rPr>
                <w:color w:val="1B1C1D"/>
                <w:spacing w:val="-9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1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Denegación</w:t>
            </w:r>
            <w:r>
              <w:rPr>
                <w:color w:val="1B1C1D"/>
                <w:spacing w:val="-9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Servicio (DDoS)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involuntario.</w:t>
            </w:r>
          </w:p>
        </w:tc>
      </w:tr>
      <w:tr>
        <w:trPr>
          <w:trHeight w:val="1819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Acceder</w:t>
            </w:r>
            <w:r>
              <w:rPr>
                <w:color w:val="1B1C1D"/>
                <w:spacing w:val="-7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</w:t>
            </w:r>
            <w:r>
              <w:rPr>
                <w:color w:val="1B1C1D"/>
                <w:spacing w:val="-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los</w:t>
            </w:r>
            <w:r>
              <w:rPr>
                <w:color w:val="1B1C1D"/>
                <w:spacing w:val="-3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datos</w:t>
            </w:r>
          </w:p>
          <w:p>
            <w:pPr>
              <w:pStyle w:val="TableParagraph"/>
              <w:spacing w:before="49"/>
              <w:rPr>
                <w:b/>
                <w:sz w:val="22"/>
              </w:rPr>
            </w:pPr>
            <w:r>
              <w:rPr>
                <w:b/>
                <w:color w:val="1B1C1D"/>
                <w:spacing w:val="-1"/>
                <w:w w:val="125"/>
                <w:sz w:val="22"/>
              </w:rPr>
              <w:t>CONFIDENCIALES</w:t>
            </w:r>
            <w:r>
              <w:rPr>
                <w:b/>
                <w:color w:val="1B1C1D"/>
                <w:spacing w:val="-12"/>
                <w:w w:val="125"/>
                <w:sz w:val="22"/>
              </w:rPr>
              <w:t> </w:t>
            </w:r>
            <w:r>
              <w:rPr>
                <w:b/>
                <w:color w:val="1B1C1D"/>
                <w:w w:val="125"/>
                <w:sz w:val="22"/>
              </w:rPr>
              <w:t>(INF-</w:t>
            </w:r>
          </w:p>
          <w:p>
            <w:pPr>
              <w:pStyle w:val="TableParagraph"/>
              <w:spacing w:line="283" w:lineRule="auto" w:before="43"/>
              <w:ind w:right="319"/>
              <w:jc w:val="both"/>
              <w:rPr>
                <w:sz w:val="22"/>
              </w:rPr>
            </w:pPr>
            <w:r>
              <w:rPr>
                <w:b/>
                <w:color w:val="1B1C1D"/>
                <w:w w:val="110"/>
                <w:sz w:val="22"/>
              </w:rPr>
              <w:t>001) </w:t>
            </w:r>
            <w:r>
              <w:rPr>
                <w:color w:val="1B1C1D"/>
                <w:w w:val="110"/>
                <w:sz w:val="22"/>
              </w:rPr>
              <w:t>de Producción sin 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consentimiento formal del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Docente</w:t>
            </w:r>
            <w:r>
              <w:rPr>
                <w:color w:val="1B1C1D"/>
                <w:spacing w:val="-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Guía.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Líder</w:t>
            </w:r>
            <w:r>
              <w:rPr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Proyecto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/>
              <w:ind w:right="23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Riesgo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fuga</w:t>
            </w:r>
            <w:r>
              <w:rPr>
                <w:color w:val="1B1C1D"/>
                <w:spacing w:val="1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1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violación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política</w:t>
            </w:r>
            <w:r>
              <w:rPr>
                <w:color w:val="1B1C1D"/>
                <w:spacing w:val="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privacidad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 5.28).</w:t>
            </w:r>
          </w:p>
        </w:tc>
      </w:tr>
      <w:tr>
        <w:trPr>
          <w:trHeight w:val="1501" w:hRule="atLeast"/>
        </w:trPr>
        <w:tc>
          <w:tcPr>
            <w:tcW w:w="3122" w:type="dxa"/>
            <w:shd w:val="clear" w:color="auto" w:fill="F8F9FC"/>
          </w:tcPr>
          <w:p>
            <w:pPr>
              <w:pStyle w:val="TableParagraph"/>
              <w:spacing w:line="280" w:lineRule="auto"/>
              <w:ind w:right="300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Realizar cambios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configuración</w:t>
            </w:r>
            <w:r>
              <w:rPr>
                <w:color w:val="1B1C1D"/>
                <w:spacing w:val="-10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en</w:t>
            </w:r>
            <w:r>
              <w:rPr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HW-001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(Servidor de Producción)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durante</w:t>
            </w:r>
            <w:r>
              <w:rPr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una</w:t>
            </w:r>
            <w:r>
              <w:rPr>
                <w:color w:val="1B1C1D"/>
                <w:spacing w:val="-1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auditoría.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DevOps</w:t>
            </w:r>
          </w:p>
        </w:tc>
        <w:tc>
          <w:tcPr>
            <w:tcW w:w="3121" w:type="dxa"/>
            <w:shd w:val="clear" w:color="auto" w:fill="F8F9FC"/>
          </w:tcPr>
          <w:p>
            <w:pPr>
              <w:pStyle w:val="TableParagraph"/>
              <w:spacing w:line="280" w:lineRule="auto"/>
              <w:ind w:right="405"/>
              <w:jc w:val="both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Riesgo de inestabilidad y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dificultad para rastrear 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causa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-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fallo.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494" w:val="left" w:leader="none"/>
        </w:tabs>
        <w:spacing w:line="280" w:lineRule="auto" w:before="244" w:after="0"/>
        <w:ind w:left="100" w:right="836" w:firstLine="0"/>
        <w:jc w:val="left"/>
      </w:pPr>
      <w:bookmarkStart w:name="3. Procedimiento de Planificación y Ejec" w:id="10"/>
      <w:bookmarkEnd w:id="10"/>
      <w:r>
        <w:rPr>
          <w:b w:val="0"/>
        </w:rPr>
      </w:r>
      <w:bookmarkStart w:name="3. Procedimiento de Planificación y Ejec" w:id="11"/>
      <w:bookmarkEnd w:id="11"/>
      <w:r>
        <w:rPr>
          <w:color w:val="1B1C1D"/>
          <w:w w:val="115"/>
        </w:rPr>
        <w:t>P</w:t>
      </w:r>
      <w:r>
        <w:rPr>
          <w:color w:val="1B1C1D"/>
          <w:w w:val="115"/>
        </w:rPr>
        <w:t>rocedimiento</w:t>
      </w:r>
      <w:r>
        <w:rPr>
          <w:color w:val="1B1C1D"/>
          <w:spacing w:val="-19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7"/>
          <w:w w:val="115"/>
        </w:rPr>
        <w:t> </w:t>
      </w:r>
      <w:r>
        <w:rPr>
          <w:color w:val="1B1C1D"/>
          <w:w w:val="115"/>
        </w:rPr>
        <w:t>Planifiicación</w:t>
      </w:r>
      <w:r>
        <w:rPr>
          <w:color w:val="1B1C1D"/>
          <w:spacing w:val="-18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21"/>
          <w:w w:val="115"/>
        </w:rPr>
        <w:t> </w:t>
      </w:r>
      <w:r>
        <w:rPr>
          <w:color w:val="1B1C1D"/>
          <w:w w:val="115"/>
        </w:rPr>
        <w:t>Ejecución</w:t>
      </w:r>
      <w:r>
        <w:rPr>
          <w:color w:val="1B1C1D"/>
          <w:spacing w:val="-1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2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90"/>
          <w:w w:val="115"/>
        </w:rPr>
        <w:t> </w:t>
      </w:r>
      <w:r>
        <w:rPr>
          <w:color w:val="1B1C1D"/>
          <w:w w:val="115"/>
        </w:rPr>
        <w:t>Auditoría</w:t>
      </w:r>
    </w:p>
    <w:p>
      <w:pPr>
        <w:pStyle w:val="BodyText"/>
        <w:spacing w:line="283" w:lineRule="auto" w:before="123"/>
        <w:ind w:left="100" w:right="207"/>
      </w:pPr>
      <w:r>
        <w:rPr>
          <w:color w:val="1B1C1D"/>
          <w:w w:val="110"/>
        </w:rPr>
        <w:t>El</w:t>
      </w:r>
      <w:r>
        <w:rPr>
          <w:color w:val="1B1C1D"/>
          <w:spacing w:val="13"/>
          <w:w w:val="110"/>
        </w:rPr>
        <w:t> </w:t>
      </w:r>
      <w:r>
        <w:rPr>
          <w:b/>
          <w:color w:val="1B1C1D"/>
          <w:w w:val="110"/>
        </w:rPr>
        <w:t>Líder</w:t>
      </w:r>
      <w:r>
        <w:rPr>
          <w:b/>
          <w:color w:val="1B1C1D"/>
          <w:spacing w:val="16"/>
          <w:w w:val="110"/>
        </w:rPr>
        <w:t> </w:t>
      </w:r>
      <w:r>
        <w:rPr>
          <w:b/>
          <w:color w:val="1B1C1D"/>
          <w:w w:val="110"/>
        </w:rPr>
        <w:t>del</w:t>
      </w:r>
      <w:r>
        <w:rPr>
          <w:b/>
          <w:color w:val="1B1C1D"/>
          <w:spacing w:val="18"/>
          <w:w w:val="110"/>
        </w:rPr>
        <w:t> </w:t>
      </w:r>
      <w:r>
        <w:rPr>
          <w:b/>
          <w:color w:val="1B1C1D"/>
          <w:w w:val="110"/>
        </w:rPr>
        <w:t>Proyecto</w:t>
      </w:r>
      <w:r>
        <w:rPr>
          <w:b/>
          <w:color w:val="1B1C1D"/>
          <w:spacing w:val="12"/>
          <w:w w:val="110"/>
        </w:rPr>
        <w:t> </w:t>
      </w:r>
      <w:r>
        <w:rPr>
          <w:color w:val="1B1C1D"/>
          <w:w w:val="110"/>
        </w:rPr>
        <w:t>actúa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como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punto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contacto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entre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auditor/evaluador</w:t>
      </w:r>
      <w:r>
        <w:rPr>
          <w:color w:val="1B1C1D"/>
          <w:spacing w:val="17"/>
          <w:w w:val="110"/>
        </w:rPr>
        <w:t> </w:t>
      </w:r>
      <w:r>
        <w:rPr>
          <w:color w:val="1B1C1D"/>
          <w:w w:val="110"/>
        </w:rPr>
        <w:t>(que</w:t>
      </w:r>
      <w:r>
        <w:rPr>
          <w:color w:val="1B1C1D"/>
          <w:spacing w:val="-51"/>
          <w:w w:val="110"/>
        </w:rPr>
        <w:t> </w:t>
      </w:r>
      <w:r>
        <w:rPr>
          <w:color w:val="1B1C1D"/>
          <w:w w:val="110"/>
        </w:rPr>
        <w:t>puede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ser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Desarrollador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o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Docente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Guía)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4"/>
          <w:w w:val="110"/>
        </w:rPr>
        <w:t> </w:t>
      </w:r>
      <w:r>
        <w:rPr>
          <w:b/>
          <w:color w:val="1B1C1D"/>
          <w:w w:val="110"/>
        </w:rPr>
        <w:t>DevOps</w:t>
      </w:r>
      <w:r>
        <w:rPr>
          <w:b/>
          <w:color w:val="1B1C1D"/>
          <w:spacing w:val="10"/>
          <w:w w:val="110"/>
        </w:rPr>
        <w:t> </w:t>
      </w:r>
      <w:r>
        <w:rPr>
          <w:color w:val="1B1C1D"/>
          <w:w w:val="110"/>
        </w:rPr>
        <w:t>(dueño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sistema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Producción).</w:t>
      </w:r>
    </w:p>
    <w:p>
      <w:pPr>
        <w:pStyle w:val="Heading2"/>
        <w:numPr>
          <w:ilvl w:val="1"/>
          <w:numId w:val="4"/>
        </w:numPr>
        <w:tabs>
          <w:tab w:pos="537" w:val="left" w:leader="none"/>
        </w:tabs>
        <w:spacing w:line="240" w:lineRule="auto" w:before="230" w:after="0"/>
        <w:ind w:left="536" w:right="0" w:hanging="437"/>
        <w:jc w:val="left"/>
      </w:pPr>
      <w:bookmarkStart w:name="3.1 Fase de Planificación (Obligatoria)" w:id="12"/>
      <w:bookmarkEnd w:id="12"/>
      <w:r>
        <w:rPr>
          <w:b w:val="0"/>
        </w:rPr>
      </w:r>
      <w:bookmarkStart w:name="3.1 Fase de Planificación (Obligatoria)" w:id="13"/>
      <w:bookmarkEnd w:id="13"/>
      <w:r>
        <w:rPr>
          <w:color w:val="1B1C1D"/>
          <w:w w:val="110"/>
        </w:rPr>
        <w:t>F</w:t>
      </w:r>
      <w:r>
        <w:rPr>
          <w:color w:val="1B1C1D"/>
          <w:w w:val="110"/>
        </w:rPr>
        <w:t>ase</w:t>
      </w:r>
      <w:r>
        <w:rPr>
          <w:color w:val="1B1C1D"/>
          <w:spacing w:val="45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4"/>
          <w:w w:val="110"/>
        </w:rPr>
        <w:t> </w:t>
      </w:r>
      <w:r>
        <w:rPr>
          <w:color w:val="1B1C1D"/>
          <w:w w:val="110"/>
        </w:rPr>
        <w:t>Planifiicación</w:t>
      </w:r>
      <w:r>
        <w:rPr>
          <w:color w:val="1B1C1D"/>
          <w:spacing w:val="45"/>
          <w:w w:val="110"/>
        </w:rPr>
        <w:t> </w:t>
      </w:r>
      <w:r>
        <w:rPr>
          <w:color w:val="1B1C1D"/>
          <w:w w:val="110"/>
        </w:rPr>
        <w:t>(Obligatoria)</w:t>
      </w:r>
    </w:p>
    <w:p>
      <w:pPr>
        <w:pStyle w:val="BodyText"/>
        <w:spacing w:before="186"/>
        <w:ind w:left="100"/>
      </w:pPr>
      <w:r>
        <w:rPr>
          <w:color w:val="1B1C1D"/>
          <w:w w:val="110"/>
        </w:rPr>
        <w:t>Antes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iniciar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cualquier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prueba, se debe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completar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un</w:t>
      </w:r>
      <w:r>
        <w:rPr>
          <w:color w:val="1B1C1D"/>
          <w:spacing w:val="5"/>
          <w:w w:val="110"/>
        </w:rPr>
        <w:t> </w:t>
      </w:r>
      <w:r>
        <w:rPr>
          <w:color w:val="1B1C1D"/>
          <w:w w:val="110"/>
        </w:rPr>
        <w:t>Plan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 Auditoría</w:t>
      </w:r>
      <w:r>
        <w:rPr>
          <w:color w:val="1B1C1D"/>
          <w:spacing w:val="2"/>
          <w:w w:val="110"/>
        </w:rPr>
        <w:t> </w:t>
      </w:r>
      <w:r>
        <w:rPr>
          <w:color w:val="1B1C1D"/>
          <w:w w:val="110"/>
        </w:rPr>
        <w:t>formal: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169" w:after="0"/>
        <w:ind w:left="580" w:right="52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Definición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 Objetivos: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El Líder del Proyecto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debe definir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exactamente qué se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va 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probar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"Solo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módulo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autenticación"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"Prueba de</w:t>
      </w:r>
      <w:r>
        <w:rPr>
          <w:color w:val="1B1C1D"/>
          <w:spacing w:val="12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backup</w:t>
      </w:r>
      <w:r>
        <w:rPr>
          <w:i/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restauración").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0" w:after="0"/>
        <w:ind w:left="580" w:right="145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Definición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del</w:t>
      </w:r>
      <w:r>
        <w:rPr>
          <w:b/>
          <w:color w:val="1B1C1D"/>
          <w:spacing w:val="2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Alcance: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Especificar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IP,</w:t>
      </w:r>
      <w:r>
        <w:rPr>
          <w:color w:val="1B1C1D"/>
          <w:spacing w:val="2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rango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puertos,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activos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solo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BD,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no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front-end</w:t>
      </w:r>
      <w:r>
        <w:rPr>
          <w:color w:val="1B1C1D"/>
          <w:w w:val="110"/>
          <w:sz w:val="22"/>
        </w:rPr>
        <w:t>)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tipo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tráfico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solo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10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peticiones/segundo) para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limitar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impacto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potencial.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0" w:lineRule="auto" w:before="0" w:after="0"/>
        <w:ind w:left="580" w:right="205" w:hanging="361"/>
        <w:jc w:val="both"/>
        <w:rPr>
          <w:sz w:val="22"/>
        </w:rPr>
      </w:pPr>
      <w:r>
        <w:rPr>
          <w:b/>
          <w:color w:val="1B1C1D"/>
          <w:w w:val="110"/>
          <w:sz w:val="22"/>
        </w:rPr>
        <w:t>Rol del Auditor: </w:t>
      </w:r>
      <w:r>
        <w:rPr>
          <w:color w:val="1B1C1D"/>
          <w:w w:val="110"/>
          <w:sz w:val="22"/>
        </w:rPr>
        <w:t>Definir los permisos y credenciales que tendrá el auditor. Para pruebas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 seguridad, se debe usar una cuenta de prueba sin privilegios administrativos (Control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8.2).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0" w:after="0"/>
        <w:ind w:left="580" w:right="176" w:hanging="361"/>
        <w:jc w:val="both"/>
        <w:rPr>
          <w:sz w:val="22"/>
        </w:rPr>
      </w:pPr>
      <w:r>
        <w:rPr>
          <w:b/>
          <w:color w:val="1B1C1D"/>
          <w:w w:val="115"/>
          <w:sz w:val="22"/>
        </w:rPr>
        <w:t>Ventana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Ejecución: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auditoría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prueba</w:t>
      </w:r>
      <w:r>
        <w:rPr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debe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programarse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fuera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horario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0"/>
          <w:sz w:val="22"/>
        </w:rPr>
        <w:t>pico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uso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1:00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AM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5:00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AM)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minimizar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impacto.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Docente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Guía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</w:p>
    <w:p>
      <w:pPr>
        <w:spacing w:after="0" w:line="283" w:lineRule="auto"/>
        <w:jc w:val="both"/>
        <w:rPr>
          <w:sz w:val="22"/>
        </w:rPr>
        <w:sectPr>
          <w:pgSz w:w="12240" w:h="15840"/>
          <w:pgMar w:header="0" w:footer="1208" w:top="1440" w:bottom="1400" w:left="1340" w:right="1300"/>
        </w:sectPr>
      </w:pPr>
    </w:p>
    <w:p>
      <w:pPr>
        <w:pStyle w:val="BodyText"/>
        <w:spacing w:before="87"/>
        <w:ind w:left="580"/>
      </w:pPr>
      <w:r>
        <w:rPr>
          <w:color w:val="1B1C1D"/>
          <w:w w:val="110"/>
        </w:rPr>
        <w:t>aprobar</w:t>
      </w:r>
      <w:r>
        <w:rPr>
          <w:color w:val="1B1C1D"/>
          <w:spacing w:val="6"/>
          <w:w w:val="110"/>
        </w:rPr>
        <w:t> </w:t>
      </w:r>
      <w:r>
        <w:rPr>
          <w:color w:val="1B1C1D"/>
          <w:w w:val="110"/>
        </w:rPr>
        <w:t>esta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ventana.</w:t>
      </w:r>
    </w:p>
    <w:p>
      <w:pPr>
        <w:pStyle w:val="Heading2"/>
        <w:numPr>
          <w:ilvl w:val="1"/>
          <w:numId w:val="4"/>
        </w:numPr>
        <w:tabs>
          <w:tab w:pos="561" w:val="left" w:leader="none"/>
        </w:tabs>
        <w:spacing w:line="240" w:lineRule="auto" w:before="164" w:after="0"/>
        <w:ind w:left="560" w:right="0" w:hanging="461"/>
        <w:jc w:val="left"/>
      </w:pPr>
      <w:bookmarkStart w:name="3.2 Fase de Ejecución y Monitoreo" w:id="14"/>
      <w:bookmarkEnd w:id="14"/>
      <w:r>
        <w:rPr>
          <w:b w:val="0"/>
        </w:rPr>
      </w:r>
      <w:bookmarkStart w:name="3.2 Fase de Ejecución y Monitoreo" w:id="15"/>
      <w:bookmarkEnd w:id="15"/>
      <w:r>
        <w:rPr>
          <w:color w:val="1B1C1D"/>
          <w:w w:val="115"/>
        </w:rPr>
        <w:t>F</w:t>
      </w:r>
      <w:r>
        <w:rPr>
          <w:color w:val="1B1C1D"/>
          <w:w w:val="115"/>
        </w:rPr>
        <w:t>ase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Ejecución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Monitoreo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3" w:lineRule="auto" w:before="181" w:after="0"/>
        <w:ind w:left="580" w:right="539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Notificación: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DevOps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debe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notificado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al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menos</w:t>
      </w:r>
      <w:r>
        <w:rPr>
          <w:color w:val="1B1C1D"/>
          <w:spacing w:val="-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48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horas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antes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inicio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Ventana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 Ejecución.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0" w:lineRule="auto" w:before="0" w:after="0"/>
        <w:ind w:left="580" w:right="176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Monitoreo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Activo: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Durante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prueba,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DevOps</w:t>
      </w:r>
      <w:r>
        <w:rPr>
          <w:b/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monitorear</w:t>
      </w:r>
      <w:r>
        <w:rPr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activamente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carga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del servidor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(CPU,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Memoria,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I/O</w:t>
      </w:r>
      <w:r>
        <w:rPr>
          <w:color w:val="1B1C1D"/>
          <w:spacing w:val="-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la BD)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latencia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detectar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inmediatamente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cualquier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indicio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sobrecarga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fallo.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0" w:lineRule="auto" w:before="3" w:after="0"/>
        <w:ind w:left="580" w:right="234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Protocolo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Detención: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Si el monitoreo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indica que el consumo 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recursos supera el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75% de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la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capacidad  </w:t>
      </w:r>
      <w:r>
        <w:rPr>
          <w:color w:val="1B1C1D"/>
          <w:w w:val="110"/>
          <w:sz w:val="22"/>
        </w:rPr>
        <w:t>del servidor,  el DevOps tiene  la  </w:t>
      </w:r>
      <w:r>
        <w:rPr>
          <w:b/>
          <w:color w:val="1B1C1D"/>
          <w:w w:val="110"/>
          <w:sz w:val="22"/>
        </w:rPr>
        <w:t>autoridad  inmediata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detener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prueba,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notificar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al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del Proyecto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registrar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evento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incidente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(Control 5.24).</w:t>
      </w:r>
    </w:p>
    <w:p>
      <w:pPr>
        <w:pStyle w:val="Heading2"/>
        <w:numPr>
          <w:ilvl w:val="1"/>
          <w:numId w:val="4"/>
        </w:numPr>
        <w:tabs>
          <w:tab w:pos="570" w:val="left" w:leader="none"/>
        </w:tabs>
        <w:spacing w:line="240" w:lineRule="auto" w:before="121" w:after="0"/>
        <w:ind w:left="569" w:right="0" w:hanging="470"/>
        <w:jc w:val="left"/>
      </w:pPr>
      <w:bookmarkStart w:name="3.3 Uso del Entorno de Prueba (Prioridad" w:id="16"/>
      <w:bookmarkEnd w:id="16"/>
      <w:r>
        <w:rPr>
          <w:b w:val="0"/>
        </w:rPr>
      </w:r>
      <w:bookmarkStart w:name="3.3 Uso del Entorno de Prueba (Prioridad" w:id="17"/>
      <w:bookmarkEnd w:id="17"/>
      <w:r>
        <w:rPr>
          <w:color w:val="1B1C1D"/>
          <w:w w:val="115"/>
        </w:rPr>
        <w:t>U</w:t>
      </w:r>
      <w:r>
        <w:rPr>
          <w:color w:val="1B1C1D"/>
          <w:w w:val="115"/>
        </w:rPr>
        <w:t>so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Entorno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Prueba</w:t>
      </w:r>
      <w:r>
        <w:rPr>
          <w:color w:val="1B1C1D"/>
          <w:spacing w:val="-15"/>
          <w:w w:val="115"/>
        </w:rPr>
        <w:t> </w:t>
      </w:r>
      <w:r>
        <w:rPr>
          <w:color w:val="1B1C1D"/>
          <w:w w:val="115"/>
        </w:rPr>
        <w:t>(Prioridad)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80" w:lineRule="auto" w:before="187" w:after="0"/>
        <w:ind w:left="580" w:right="432" w:hanging="361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Requisito: </w:t>
      </w:r>
      <w:r>
        <w:rPr>
          <w:color w:val="1B1C1D"/>
          <w:w w:val="115"/>
          <w:sz w:val="22"/>
        </w:rPr>
        <w:t>Siempre que sea posible, las pruebas de seguridad y auditoría se deben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realizar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en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entorno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9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Pruebas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o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Staging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(Control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8.31)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para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replicar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producción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sin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arriesgar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servicio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crítico.</w:t>
      </w:r>
    </w:p>
    <w:p>
      <w:pPr>
        <w:pStyle w:val="ListParagraph"/>
        <w:numPr>
          <w:ilvl w:val="2"/>
          <w:numId w:val="4"/>
        </w:numPr>
        <w:tabs>
          <w:tab w:pos="581" w:val="left" w:leader="none"/>
        </w:tabs>
        <w:spacing w:line="240" w:lineRule="auto" w:before="3" w:after="0"/>
        <w:ind w:left="580" w:right="0" w:hanging="361"/>
        <w:jc w:val="left"/>
        <w:rPr>
          <w:b/>
          <w:sz w:val="22"/>
        </w:rPr>
      </w:pPr>
      <w:r>
        <w:rPr>
          <w:b/>
          <w:color w:val="1B1C1D"/>
          <w:w w:val="115"/>
          <w:sz w:val="22"/>
        </w:rPr>
        <w:t>Datos: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auditor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solo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puede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usar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prueba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anonimizados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enmascarados</w:t>
      </w:r>
    </w:p>
    <w:p>
      <w:pPr>
        <w:pStyle w:val="BodyText"/>
        <w:spacing w:before="48"/>
        <w:ind w:left="580"/>
      </w:pPr>
      <w:r>
        <w:rPr>
          <w:color w:val="1B1C1D"/>
          <w:w w:val="110"/>
        </w:rPr>
        <w:t>(Control 8.33).</w:t>
      </w:r>
    </w:p>
    <w:p>
      <w:pPr>
        <w:pStyle w:val="Heading1"/>
        <w:numPr>
          <w:ilvl w:val="0"/>
          <w:numId w:val="5"/>
        </w:numPr>
        <w:tabs>
          <w:tab w:pos="514" w:val="left" w:leader="none"/>
        </w:tabs>
        <w:spacing w:line="240" w:lineRule="auto" w:before="170" w:after="0"/>
        <w:ind w:left="513" w:right="0" w:hanging="414"/>
        <w:jc w:val="left"/>
      </w:pPr>
      <w:bookmarkStart w:name="4. Evidencia de Cumplimiento" w:id="18"/>
      <w:bookmarkEnd w:id="18"/>
      <w:r>
        <w:rPr>
          <w:b w:val="0"/>
        </w:rPr>
      </w:r>
      <w:bookmarkStart w:name="4. Evidencia de Cumplimiento" w:id="19"/>
      <w:bookmarkEnd w:id="19"/>
      <w:r>
        <w:rPr>
          <w:color w:val="1B1C1D"/>
          <w:w w:val="115"/>
        </w:rPr>
        <w:t>Evi</w:t>
      </w:r>
      <w:r>
        <w:rPr>
          <w:color w:val="1B1C1D"/>
          <w:w w:val="115"/>
        </w:rPr>
        <w:t>dencia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Cumplimiento</w:t>
      </w:r>
    </w:p>
    <w:p>
      <w:pPr>
        <w:pStyle w:val="BodyText"/>
        <w:spacing w:before="193"/>
        <w:ind w:left="100"/>
      </w:pPr>
      <w:r>
        <w:rPr>
          <w:color w:val="1B1C1D"/>
          <w:w w:val="110"/>
        </w:rPr>
        <w:t>La</w:t>
      </w:r>
      <w:r>
        <w:rPr>
          <w:color w:val="1B1C1D"/>
          <w:spacing w:val="3"/>
          <w:w w:val="110"/>
        </w:rPr>
        <w:t> </w:t>
      </w:r>
      <w:r>
        <w:rPr>
          <w:color w:val="1B1C1D"/>
          <w:w w:val="110"/>
        </w:rPr>
        <w:t>evidencia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de</w:t>
      </w:r>
      <w:r>
        <w:rPr>
          <w:color w:val="1B1C1D"/>
          <w:spacing w:val="1"/>
          <w:w w:val="110"/>
        </w:rPr>
        <w:t> </w:t>
      </w:r>
      <w:r>
        <w:rPr>
          <w:color w:val="1B1C1D"/>
          <w:w w:val="110"/>
        </w:rPr>
        <w:t>que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Control</w:t>
      </w:r>
      <w:r>
        <w:rPr>
          <w:color w:val="1B1C1D"/>
          <w:spacing w:val="-1"/>
          <w:w w:val="110"/>
        </w:rPr>
        <w:t> </w:t>
      </w:r>
      <w:r>
        <w:rPr>
          <w:color w:val="1B1C1D"/>
          <w:w w:val="110"/>
        </w:rPr>
        <w:t>5.34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está</w:t>
      </w:r>
      <w:r>
        <w:rPr>
          <w:color w:val="1B1C1D"/>
          <w:spacing w:val="4"/>
          <w:w w:val="110"/>
        </w:rPr>
        <w:t> </w:t>
      </w:r>
      <w:r>
        <w:rPr>
          <w:color w:val="1B1C1D"/>
          <w:w w:val="110"/>
        </w:rPr>
        <w:t>implementado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incluye:</w:t>
      </w:r>
    </w:p>
    <w:p>
      <w:pPr>
        <w:pStyle w:val="ListParagraph"/>
        <w:numPr>
          <w:ilvl w:val="1"/>
          <w:numId w:val="5"/>
        </w:numPr>
        <w:tabs>
          <w:tab w:pos="566" w:val="left" w:leader="none"/>
          <w:tab w:pos="567" w:val="left" w:leader="none"/>
        </w:tabs>
        <w:spacing w:line="283" w:lineRule="auto" w:before="168" w:after="0"/>
        <w:ind w:left="566" w:right="1022" w:hanging="361"/>
        <w:jc w:val="left"/>
        <w:rPr>
          <w:sz w:val="22"/>
        </w:rPr>
      </w:pP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11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Plan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</w:t>
      </w:r>
      <w:r>
        <w:rPr>
          <w:b/>
          <w:color w:val="1B1C1D"/>
          <w:spacing w:val="-9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Auditoría</w:t>
      </w:r>
      <w:r>
        <w:rPr>
          <w:b/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formal,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firmado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por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Líder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Proyecto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aprobado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por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Docente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Guía.</w:t>
      </w:r>
    </w:p>
    <w:p>
      <w:pPr>
        <w:pStyle w:val="ListParagraph"/>
        <w:numPr>
          <w:ilvl w:val="1"/>
          <w:numId w:val="5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558" w:hanging="361"/>
        <w:jc w:val="left"/>
        <w:rPr>
          <w:sz w:val="22"/>
        </w:rPr>
      </w:pPr>
      <w:r>
        <w:rPr>
          <w:color w:val="1B1C1D"/>
          <w:w w:val="110"/>
          <w:sz w:val="22"/>
        </w:rPr>
        <w:t>Los</w:t>
      </w:r>
      <w:r>
        <w:rPr>
          <w:color w:val="1B1C1D"/>
          <w:spacing w:val="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registros</w:t>
      </w:r>
      <w:r>
        <w:rPr>
          <w:b/>
          <w:color w:val="1B1C1D"/>
          <w:spacing w:val="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rFonts w:ascii="Arial" w:hAnsi="Arial"/>
          <w:b/>
          <w:i/>
          <w:color w:val="1B1C1D"/>
          <w:w w:val="110"/>
          <w:sz w:val="22"/>
        </w:rPr>
        <w:t>logging</w:t>
      </w:r>
      <w:r>
        <w:rPr>
          <w:rFonts w:ascii="Arial" w:hAnsi="Arial"/>
          <w:b/>
          <w:i/>
          <w:color w:val="1B1C1D"/>
          <w:spacing w:val="-6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 monitoreo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demuestren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DevOps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estuvo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activo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durante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ejecución</w:t>
      </w:r>
      <w:r>
        <w:rPr>
          <w:color w:val="1B1C1D"/>
          <w:spacing w:val="-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prueba.</w:t>
      </w:r>
    </w:p>
    <w:p>
      <w:pPr>
        <w:pStyle w:val="ListParagraph"/>
        <w:numPr>
          <w:ilvl w:val="1"/>
          <w:numId w:val="5"/>
        </w:numPr>
        <w:tabs>
          <w:tab w:pos="566" w:val="left" w:leader="none"/>
          <w:tab w:pos="567" w:val="left" w:leader="none"/>
        </w:tabs>
        <w:spacing w:line="283" w:lineRule="auto" w:before="0" w:after="0"/>
        <w:ind w:left="566" w:right="1028" w:hanging="361"/>
        <w:jc w:val="left"/>
        <w:rPr>
          <w:sz w:val="22"/>
        </w:rPr>
      </w:pPr>
      <w:r>
        <w:rPr>
          <w:color w:val="1B1C1D"/>
          <w:w w:val="110"/>
          <w:sz w:val="22"/>
        </w:rPr>
        <w:t>El</w:t>
      </w:r>
      <w:r>
        <w:rPr>
          <w:color w:val="1B1C1D"/>
          <w:spacing w:val="8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Reporte</w:t>
      </w:r>
      <w:r>
        <w:rPr>
          <w:b/>
          <w:color w:val="1B1C1D"/>
          <w:spacing w:val="1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Final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</w:t>
      </w:r>
      <w:r>
        <w:rPr>
          <w:b/>
          <w:color w:val="1B1C1D"/>
          <w:spacing w:val="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Auditoría</w:t>
      </w:r>
      <w:r>
        <w:rPr>
          <w:color w:val="1B1C1D"/>
          <w:w w:val="110"/>
          <w:sz w:val="22"/>
        </w:rPr>
        <w:t>,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incluir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fecha,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hora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inicio/fin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confirmación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no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hubo</w:t>
      </w:r>
      <w:r>
        <w:rPr>
          <w:color w:val="1B1C1D"/>
          <w:spacing w:val="-1"/>
          <w:w w:val="110"/>
          <w:sz w:val="22"/>
        </w:rPr>
        <w:t> </w:t>
      </w:r>
      <w:r>
        <w:rPr>
          <w:color w:val="1B1C1D"/>
          <w:w w:val="110"/>
          <w:sz w:val="22"/>
        </w:rPr>
        <w:t>interrupciones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servicio.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5"/>
        </w:rPr>
      </w:pPr>
    </w:p>
    <w:p>
      <w:pPr>
        <w:pStyle w:val="BodyText"/>
        <w:tabs>
          <w:tab w:pos="3624" w:val="left" w:leader="none"/>
          <w:tab w:pos="7185" w:val="left" w:leader="none"/>
        </w:tabs>
        <w:spacing w:before="1"/>
        <w:ind w:left="206"/>
      </w:pPr>
      <w:r>
        <w:rPr>
          <w:w w:val="115"/>
        </w:rPr>
        <w:t>LIDER</w:t>
      </w:r>
      <w:r>
        <w:rPr>
          <w:spacing w:val="7"/>
          <w:w w:val="115"/>
        </w:rPr>
        <w:t> </w:t>
      </w:r>
      <w:r>
        <w:rPr>
          <w:w w:val="115"/>
        </w:rPr>
        <w:t>DEL</w:t>
      </w:r>
      <w:r>
        <w:rPr>
          <w:spacing w:val="5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4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6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208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 Light">
    <w:altName w:val="Calibri Ligh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014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05pt;mso-position-horizontal-relative:page;mso-position-vertical-relative:page;z-index:-1588582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116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75989pt;width:11.6pt;height:13.05pt;mso-position-horizontal-relative:page;mso-position-vertical-relative:page;z-index:-158848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."/>
      <w:lvlJc w:val="left"/>
      <w:pPr>
        <w:ind w:left="513" w:hanging="413"/>
        <w:jc w:val="left"/>
      </w:pPr>
      <w:rPr>
        <w:rFonts w:hint="default" w:ascii="Calibri" w:hAnsi="Calibri" w:eastAsia="Calibri" w:cs="Calibri"/>
        <w:b/>
        <w:bCs/>
        <w:color w:val="1B1C1D"/>
        <w:w w:val="117"/>
        <w:sz w:val="36"/>
        <w:szCs w:val="36"/>
        <w:lang w:val="es-ES" w:eastAsia="en-US" w:bidi="ar-SA"/>
      </w:rPr>
    </w:lvl>
    <w:lvl w:ilvl="1">
      <w:start w:val="0"/>
      <w:numFmt w:val="bullet"/>
      <w:lvlText w:val="●"/>
      <w:lvlJc w:val="left"/>
      <w:pPr>
        <w:ind w:left="566" w:hanging="361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6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6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3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488" w:hanging="389"/>
        <w:jc w:val="left"/>
      </w:pPr>
      <w:rPr>
        <w:rFonts w:hint="default" w:ascii="Calibri" w:hAnsi="Calibri" w:eastAsia="Calibri" w:cs="Calibri"/>
        <w:b/>
        <w:bCs/>
        <w:color w:val="1B1C1D"/>
        <w:spacing w:val="0"/>
        <w:w w:val="106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36" w:hanging="436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0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3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1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5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1"/>
        <w:jc w:val="left"/>
      </w:pPr>
      <w:rPr>
        <w:rFonts w:hint="default" w:ascii="Arial" w:hAnsi="Arial" w:eastAsia="Arial" w:cs="Arial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0" w:hanging="350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3" w:hanging="403"/>
        <w:jc w:val="left"/>
      </w:pPr>
      <w:rPr>
        <w:rFonts w:hint="default" w:ascii="Calibri" w:hAnsi="Calibri" w:eastAsia="Calibri" w:cs="Calibri"/>
        <w:b/>
        <w:bCs/>
        <w:color w:val="1B1C1D"/>
        <w:spacing w:val="-3"/>
        <w:w w:val="9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11" w:hanging="40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22" w:hanging="40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33" w:hanging="40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44" w:hanging="40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55" w:hanging="40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6" w:hanging="40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7" w:hanging="40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/>
        <w:spacing w:val="-4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70"/>
      <w:ind w:left="100" w:hanging="414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503" w:hanging="470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1248" w:hanging="428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17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2025-10-06T04:54:48Z</dcterms:created>
  <dcterms:modified xsi:type="dcterms:W3CDTF">2025-10-06T04:54:48Z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