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Proyecto I — Especialización en Inteligencia Artificial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Proyecto I — Especialización en Inteligencia Artificial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Proyecto I — Especialización en Inteligencia Artificial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54ES4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Lunes, 8:00 pm – 10:00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