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· Cuestionario · 21%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proyecto/artículo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05 de octubre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29/09/2026 – cierre 05/10/2026 · </w:t>
      </w:r>
      <w:r>
        <w:rPr>
          <w:rFonts w:ascii="Calibri" w:hAnsi="Calibri"/>
          <w:b/>
          <w:color w:val="2B2B2B"/>
          <w:sz w:val="22"/>
        </w:rPr>
        <w:t>21%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2 = 21%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9%.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Temario trabajado en clase </w:t>
      </w:r>
      <w:r>
        <w:rPr>
          <w:rFonts w:ascii="Calibri" w:hAnsi="Calibri"/>
          <w:b/>
          <w:color w:val="2B2B2B"/>
          <w:sz w:val="22"/>
        </w:rPr>
        <w:t>hasta el cierre</w:t>
      </w:r>
      <w:r>
        <w:rPr>
          <w:rFonts w:ascii="Calibri" w:hAnsi="Calibri"/>
          <w:b w:val="0"/>
          <w:color w:val="2B2B2B"/>
          <w:sz w:val="22"/>
        </w:rPr>
        <w:t xml:space="preserve"> (05/10/2026):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(24/08/2026) — Pregunta, objetivos y título provisional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(31/08/2026) — Estructura del documento / artículo de avance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(07/09/2026) — Antecedentes y referentes (Fase I)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(14/09/2026) — Marco teórico — avance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(21/09/2026) — Marco conceptual y contextual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(28/09/2026) — Diseño metodológico (propuesto)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(05/10/2026) — Instrumentos y plan de análisis (propuestos)</w:t>
      </w:r>
    </w:p>
    <w:p>
      <w:r>
        <w:rPr>
          <w:rFonts w:ascii="Calibri" w:hAnsi="Calibri"/>
          <w:b/>
          <w:color w:val="2B2B2B"/>
          <w:sz w:val="22"/>
        </w:rPr>
        <w:t>Nuevo desde el cierre de Quiz 2</w:t>
      </w:r>
      <w:r>
        <w:rPr>
          <w:rFonts w:ascii="Calibri" w:hAnsi="Calibri"/>
          <w:b w:val="0"/>
          <w:color w:val="2B2B2B"/>
          <w:sz w:val="22"/>
        </w:rPr>
        <w:t xml:space="preserve"> (28/09/2026): Sesión 08. Lo anterior sigue siendo base — el curso es acumulativo.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Delimitación / reformulación del tema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Repasa el deck y tus apuntes de cada sesión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a mano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(delimitación / reformulación del tema).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claras las </w:t>
      </w:r>
      <w:r>
        <w:rPr>
          <w:rFonts w:ascii="Calibri" w:hAnsi="Calibri"/>
          <w:b/>
          <w:color w:val="2B2B2B"/>
          <w:sz w:val="22"/>
        </w:rPr>
        <w:t>partes del documento de grado</w:t>
      </w:r>
      <w:r>
        <w:rPr>
          <w:rFonts w:ascii="Calibri" w:hAnsi="Calibri"/>
          <w:b w:val="0"/>
          <w:color w:val="2B2B2B"/>
          <w:sz w:val="22"/>
        </w:rPr>
        <w:t xml:space="preserve"> y qué va en cada una (problema, marcos, metodología, instrumentos, plan de análisis).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Repasa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>: cita en texto, referencia final y qué constituye plagio.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proyecto</w:t>
      </w:r>
      <w:r>
        <w:rPr>
          <w:rFonts w:ascii="Calibri" w:hAnsi="Calibri"/>
          <w:b w:val="0"/>
          <w:color w:val="2B2B2B"/>
          <w:sz w:val="22"/>
        </w:rPr>
        <w:t>: varios ítems se responden mejor con tu caso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(21%)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(Cuestionario, 21%).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día de la </w:t>
      </w: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(instrumentos y plan de análisis propuestos): cierra el corte 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