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2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50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«26V04 - 54448 - Trabajo de Grado 2 -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31/08/2026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28/09/2026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05/10/2026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Avance consolidado hacia TG3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Avance consolidado hacia TG3.docx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2.pptx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*Si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