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TRABAJO DE GRADO 2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Quiz 1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2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94453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Quiz 1</w:t>
      </w:r>
      <w:r>
        <w:rPr>
          <w:rFonts w:ascii="Calibri" w:hAnsi="Calibri"/>
          <w:b w:val="0"/>
          <w:color w:val="2B2B2B"/>
          <w:sz w:val="22"/>
        </w:rPr>
        <w:t xml:space="preserve"> · Cuestionario · 6% de la nota (corte 1)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(https://cdigital.cun.edu.co/course/view.php?id=129268)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Manual del Docente TG2 (⚠️ sin Syllabus SIAC en carpeta) · Art. 52: tres cortes 30/30/40.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 — ya verificado en el aula, no orientativo. Producto: avance consolidado del proyecto/artículo hacia TG3,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 Plantilla APA CUN.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31 de agosto de 2026</w:t>
      </w:r>
      <w:r>
        <w:rPr>
          <w:rFonts w:ascii="Calibri" w:hAnsi="Calibri"/>
          <w:b w:val="0"/>
          <w:color w:val="2B2B2B"/>
          <w:sz w:val="22"/>
        </w:rPr>
        <w:t xml:space="preserve"> (lun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24/08/2026 – cierre 31/08/2026 · </w:t>
      </w:r>
      <w:r>
        <w:rPr>
          <w:rFonts w:ascii="Calibri" w:hAnsi="Calibri"/>
          <w:b/>
          <w:color w:val="2B2B2B"/>
          <w:sz w:val="22"/>
        </w:rPr>
        <w:t>6%</w:t>
      </w:r>
      <w:r>
        <w:rPr>
          <w:rFonts w:ascii="Calibri" w:hAnsi="Calibri"/>
          <w:b w:val="0"/>
          <w:color w:val="2B2B2B"/>
          <w:sz w:val="22"/>
        </w:rPr>
        <w:t xml:space="preserve"> de la nota (corte 1).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Quiz 1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(la tarea documental del curso)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Quiz 1 = 6%</w:t>
      </w:r>
      <w:r>
        <w:rPr>
          <w:rFonts w:ascii="Calibri" w:hAnsi="Calibri"/>
          <w:b w:val="0"/>
          <w:color w:val="2B2B2B"/>
          <w:sz w:val="22"/>
        </w:rPr>
        <w:t xml:space="preserve"> de la nota del curso (corte 1 = 30%, repartido entre 2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El corte 1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juega en un solo ítem: también lo componen </w:t>
      </w:r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 xml:space="preserve"> 24%. Revisa la tabla del punto 8 antes de sacar conclusiones sobre tu nota.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Sesiones </w:t>
      </w:r>
      <w:r>
        <w:rPr>
          <w:rFonts w:ascii="Calibri" w:hAnsi="Calibri"/>
          <w:b/>
          <w:color w:val="2B2B2B"/>
          <w:sz w:val="22"/>
        </w:rPr>
        <w:t>ya dictadas</w:t>
      </w:r>
      <w:r>
        <w:rPr>
          <w:rFonts w:ascii="Calibri" w:hAnsi="Calibri"/>
          <w:b w:val="0"/>
          <w:color w:val="2B2B2B"/>
          <w:sz w:val="22"/>
        </w:rPr>
        <w:t xml:space="preserve"> cuando cierra este cuestionario (31/08/2026) — eso es lo que entra: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(24/08/2026) — Pregunta, objetivos y título provisional</w:t>
      </w:r>
    </w:p>
    <w:p>
      <w:r>
        <w:rPr>
          <w:rFonts w:ascii="Calibri" w:hAnsi="Calibri"/>
          <w:b w:val="0"/>
          <w:color w:val="2B2B2B"/>
          <w:sz w:val="22"/>
        </w:rPr>
        <w:t xml:space="preserve">Es el </w:t>
      </w:r>
      <w:r>
        <w:rPr>
          <w:rFonts w:ascii="Calibri" w:hAnsi="Calibri"/>
          <w:b/>
          <w:color w:val="2B2B2B"/>
          <w:sz w:val="22"/>
        </w:rPr>
        <w:t>primer</w:t>
      </w:r>
      <w:r>
        <w:rPr>
          <w:rFonts w:ascii="Calibri" w:hAnsi="Calibri"/>
          <w:b w:val="0"/>
          <w:color w:val="2B2B2B"/>
          <w:sz w:val="22"/>
        </w:rPr>
        <w:t xml:space="preserve"> cuestionario del curso: entra todo lo dictado antes de su cierre.</w:t>
      </w:r>
    </w:p>
    <w:p>
      <w:r>
        <w:rPr>
          <w:rFonts w:ascii="Calibri" w:hAnsi="Calibri"/>
          <w:b/>
          <w:color w:val="2B2B2B"/>
          <w:sz w:val="22"/>
        </w:rPr>
        <w:t>Lo que NO entra:</w:t>
      </w:r>
      <w:r>
        <w:rPr>
          <w:rFonts w:ascii="Calibri" w:hAnsi="Calibri"/>
          <w:b w:val="0"/>
          <w:color w:val="2B2B2B"/>
          <w:sz w:val="22"/>
        </w:rPr>
        <w:t xml:space="preserve"> la </w:t>
      </w: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(31/08/2026 — Estructura del documento / artículo de avance) se dicta </w:t>
      </w:r>
      <w:r>
        <w:rPr>
          <w:rFonts w:ascii="Calibri" w:hAnsi="Calibri"/>
          <w:b/>
          <w:color w:val="2B2B2B"/>
          <w:sz w:val="22"/>
        </w:rPr>
        <w:t>el mismo día</w:t>
      </w:r>
      <w:r>
        <w:rPr>
          <w:rFonts w:ascii="Calibri" w:hAnsi="Calibri"/>
          <w:b w:val="0"/>
          <w:color w:val="2B2B2B"/>
          <w:sz w:val="22"/>
        </w:rPr>
        <w:t xml:space="preserve"> en que cierra el cuestionario, así que su tema </w:t>
      </w:r>
      <w:r>
        <w:rPr>
          <w:rFonts w:ascii="Calibri" w:hAnsi="Calibri"/>
          <w:b/>
          <w:color w:val="2B2B2B"/>
          <w:sz w:val="22"/>
        </w:rPr>
        <w:t>queda fuera</w:t>
      </w:r>
      <w:r>
        <w:rPr>
          <w:rFonts w:ascii="Calibri" w:hAnsi="Calibri"/>
          <w:b w:val="0"/>
          <w:color w:val="2B2B2B"/>
          <w:sz w:val="22"/>
        </w:rPr>
        <w:t xml:space="preserve">: no se te pregunta algo que todavía no has visto en clase. Ese tema entra en </w:t>
      </w:r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Delimitación / reformulación del tema → lectura autónoma; se retoma al abrir la Sesión 02. (El acuerdo pedagógico se firma en esta sesión de encuadre.)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Estudia </w:t>
      </w:r>
      <w:r>
        <w:rPr>
          <w:rFonts w:ascii="Calibri" w:hAnsi="Calibri"/>
          <w:b/>
          <w:color w:val="2B2B2B"/>
          <w:sz w:val="22"/>
        </w:rPr>
        <w:t>lo que está en el punto 3, y solo eso</w:t>
      </w:r>
      <w:r>
        <w:rPr>
          <w:rFonts w:ascii="Calibri" w:hAnsi="Calibri"/>
          <w:b w:val="0"/>
          <w:color w:val="2B2B2B"/>
          <w:sz w:val="22"/>
        </w:rPr>
        <w:t>: el alcance del cuestionario son esas sesiones. Ten a mano el deck y tus apuntes de cada una (</w:t>
      </w:r>
      <w:r>
        <w:rPr>
          <w:rFonts w:ascii="Consolas" w:hAnsi="Consolas"/>
          <w:color w:val="111111"/>
          <w:sz w:val="21"/>
        </w:rPr>
        <w:t>Clases/Sesion NN - …/Presentacion.pptx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(delimitación / reformulación del tema): ten resuelto de qué proyecto vienes y qué vas a sostener en TG2.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 — Pregunta, objetivos y título provisional:</w:t>
      </w:r>
      <w:r>
        <w:rPr>
          <w:rFonts w:ascii="Calibri" w:hAnsi="Calibri"/>
          <w:b w:val="0"/>
          <w:color w:val="2B2B2B"/>
          <w:sz w:val="22"/>
        </w:rPr>
        <w:t xml:space="preserve"> Formula </w:t>
      </w:r>
      <w:r>
        <w:rPr>
          <w:rFonts w:ascii="Calibri" w:hAnsi="Calibri"/>
          <w:b/>
          <w:color w:val="2B2B2B"/>
          <w:sz w:val="22"/>
        </w:rPr>
        <w:t>pregunta, objetivos y título provisional</w:t>
      </w:r>
      <w:r>
        <w:rPr>
          <w:rFonts w:ascii="Calibri" w:hAnsi="Calibri"/>
          <w:b w:val="0"/>
          <w:color w:val="2B2B2B"/>
          <w:sz w:val="22"/>
        </w:rPr>
        <w:t xml:space="preserve"> de tu propio proyecto y prepárate para explicar por qué son coherentes entre sí. Recuerda que el 17/08 fue clase autónoma por festivo.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Piensa las respuestas </w:t>
      </w:r>
      <w:r>
        <w:rPr>
          <w:rFonts w:ascii="Calibri" w:hAnsi="Calibri"/>
          <w:b/>
          <w:color w:val="2B2B2B"/>
          <w:sz w:val="22"/>
        </w:rPr>
        <w:t>sobre tu propio proyecto</w:t>
      </w:r>
      <w:r>
        <w:rPr>
          <w:rFonts w:ascii="Calibri" w:hAnsi="Calibri"/>
          <w:b w:val="0"/>
          <w:color w:val="2B2B2B"/>
          <w:sz w:val="22"/>
        </w:rPr>
        <w:t>: varios ítems se responden mejor con tu documento a la vista.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Quiz 1</w:t>
      </w:r>
      <w:r>
        <w:rPr>
          <w:rFonts w:ascii="Calibri" w:hAnsi="Calibri"/>
          <w:b w:val="0"/>
          <w:color w:val="2B2B2B"/>
          <w:sz w:val="22"/>
        </w:rPr>
        <w:t xml:space="preserve"> (6%)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Quiz 1</w:t>
      </w:r>
      <w:r>
        <w:rPr>
          <w:rFonts w:ascii="Calibri" w:hAnsi="Calibri"/>
          <w:b w:val="0"/>
          <w:color w:val="2B2B2B"/>
          <w:sz w:val="22"/>
        </w:rPr>
        <w:t xml:space="preserve"> (Cuestionario, 6%).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31/08/2026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14/09/2026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28/09/2026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05/10/2026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14/11/2026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26/10/2026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</w:t>
      </w:r>
      <w:r>
        <w:rPr>
          <w:rFonts w:ascii="Calibri" w:hAnsi="Calibri"/>
          <w:b/>
          <w:color w:val="2B2B2B"/>
          <w:sz w:val="22"/>
        </w:rPr>
        <w:t>el día</w:t>
      </w:r>
      <w:r>
        <w:rPr>
          <w:rFonts w:ascii="Calibri" w:hAnsi="Calibri"/>
          <w:b w:val="0"/>
          <w:color w:val="2B2B2B"/>
          <w:sz w:val="22"/>
        </w:rPr>
        <w:t xml:space="preserve"> de la </w:t>
      </w: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(Estructura del documento / artículo de avance), que por eso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entra: llega hasta la </w:t>
      </w: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(Pregunta, objetivos y título provisional). Recuerda que el 17/08 fue clase autónoma por festivo.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2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