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Enunciado ACA · TRABAJO DE GRADO 2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Enunciado para estudiantes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TRABAJO DE GRADO 2 — Modelos de Innovación (Ing. Sistemas)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94453</w:t>
      </w:r>
    </w:p>
    <w:p>
      <w:r>
        <w:rPr>
          <w:rFonts w:ascii="Calibri" w:hAnsi="Calibri"/>
          <w:b/>
          <w:color w:val="2B2B2B"/>
          <w:sz w:val="22"/>
        </w:rPr>
        <w:t>Entrega oficial:</w:t>
      </w:r>
      <w:r>
        <w:rPr>
          <w:rFonts w:ascii="Calibri" w:hAnsi="Calibri"/>
          <w:b w:val="0"/>
          <w:color w:val="2B2B2B"/>
          <w:sz w:val="22"/>
        </w:rPr>
        <w:t xml:space="preserve"> solo por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([URL CDigital — campus del curso pendiente])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Manual del Docente TG2 (⚠️ sin Syllabus SIAC en carpeta). Evaluación orientativa Art. 52: 30/30/40 — CONFIRMAR en CDigital. Producto: avance consolidado del proyecto/artículo hacia TG3. Plantilla APA CUN.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Lee este enunciado completo antes de empezar. Si hay duda de peso, rúbrica o ventana de entrega, confirma con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y lo publicado en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Fecha de entrega</w:t>
      </w:r>
    </w:p>
    <w:p>
      <w:r>
        <w:rPr>
          <w:rFonts w:ascii="Calibri" w:hAnsi="Calibri"/>
          <w:b/>
          <w:color w:val="2B2B2B"/>
          <w:sz w:val="22"/>
        </w:rPr>
        <w:t>Fecha de entrega (CDigital):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07 de septiembre de 2026</w:t>
      </w:r>
      <w:r>
        <w:rPr>
          <w:rFonts w:ascii="Calibri" w:hAnsi="Calibri"/>
          <w:b w:val="0"/>
          <w:color w:val="2B2B2B"/>
          <w:sz w:val="22"/>
        </w:rPr>
        <w:t xml:space="preserve"> (lun · día de clase).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10/08/2026 – cierre 07/09/2026.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 calculada con la regla del periodo (pesos + día de clase; ver Presentación del Curso / Manual).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Título / código</w:t>
      </w:r>
    </w:p>
    <w:p>
      <w:r>
        <w:rPr>
          <w:rFonts w:ascii="Calibri" w:hAnsi="Calibri"/>
          <w:b/>
          <w:color w:val="2B2B2B"/>
          <w:sz w:val="22"/>
        </w:rPr>
        <w:t>ACA 1 — Corte 1 · Delimitación y formulación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30%</w:t>
      </w:r>
      <w:r>
        <w:rPr>
          <w:rFonts w:ascii="Calibri" w:hAnsi="Calibri"/>
          <w:b w:val="0"/>
          <w:color w:val="2B2B2B"/>
          <w:sz w:val="22"/>
        </w:rPr>
        <w:t xml:space="preserve"> (orientativo)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Confirmar peso exacto en CDigital / Syllabus cuando esté disponible.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Propósito / competencia que evalúa</w:t>
      </w:r>
    </w:p>
    <w:p>
      <w:r>
        <w:rPr>
          <w:rFonts w:ascii="Calibri" w:hAnsi="Calibri"/>
          <w:b w:val="0"/>
          <w:color w:val="2B2B2B"/>
          <w:sz w:val="22"/>
        </w:rPr>
        <w:t>Retomar el proyecto de semestres anteriores, delimitar/reformular tema y problema, y fijar pregunta, objetivos y título provisional + estructura del documento.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Consigna (paso a paso)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Diagnostica el estado actual de tu proyecto (qué tienes / qué falta).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Delimita o reformula el </w:t>
      </w:r>
      <w:r>
        <w:rPr>
          <w:rFonts w:ascii="Calibri" w:hAnsi="Calibri"/>
          <w:b/>
          <w:color w:val="2B2B2B"/>
          <w:sz w:val="22"/>
        </w:rPr>
        <w:t>problema</w:t>
      </w:r>
      <w:r>
        <w:rPr>
          <w:rFonts w:ascii="Calibri" w:hAnsi="Calibri"/>
          <w:b w:val="0"/>
          <w:color w:val="2B2B2B"/>
          <w:sz w:val="22"/>
        </w:rPr>
        <w:t xml:space="preserve"> alineado a Ingeniería de Sistemas.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Formula </w:t>
      </w:r>
      <w:r>
        <w:rPr>
          <w:rFonts w:ascii="Calibri" w:hAnsi="Calibri"/>
          <w:b/>
          <w:color w:val="2B2B2B"/>
          <w:sz w:val="22"/>
        </w:rPr>
        <w:t>pregunta, objetivos y título provisional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Arma la estructura del documento en plantilla APA CUN.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Entrega el avance del Corte 1 en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Producto entregable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Avance en </w:t>
      </w:r>
      <w:r>
        <w:rPr>
          <w:rFonts w:ascii="Consolas" w:hAnsi="Consolas"/>
          <w:color w:val="111111"/>
          <w:sz w:val="21"/>
        </w:rPr>
        <w:t>Recursos/Plantilla_APA_CUN_Proyecto de grado.docx</w:t>
      </w:r>
      <w:r>
        <w:rPr>
          <w:rFonts w:ascii="Calibri" w:hAnsi="Calibri"/>
          <w:b w:val="0"/>
          <w:color w:val="2B2B2B"/>
          <w:sz w:val="22"/>
        </w:rPr>
        <w:t xml:space="preserve"> (abrir en Google Docs).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Extensión orientativa: </w:t>
      </w:r>
      <w:r>
        <w:rPr>
          <w:rFonts w:ascii="Calibri" w:hAnsi="Calibri"/>
          <w:b/>
          <w:color w:val="2B2B2B"/>
          <w:sz w:val="22"/>
        </w:rPr>
        <w:t>6–10 páginas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Archivo: </w:t>
      </w:r>
      <w:r>
        <w:rPr>
          <w:rFonts w:ascii="Consolas" w:hAnsi="Consolas"/>
          <w:color w:val="111111"/>
          <w:sz w:val="21"/>
        </w:rPr>
        <w:t>TG2_ACA1_Apellido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Criterios / checklist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Estado del proyecto explícito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Problema y pregunta coherentes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Objetivos alineados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Estructura APA iniciada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Integridad académica  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Herramientas (solo gratis + nube)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Docs / Word Online (abre la plantilla APA ahí; no se exige Office de escritorio)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Scholar, SciELO, Redalyc, biblioteca virtual CUN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ZoteroBib (https://zbib.org/) o citas nativas de Google Docs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CDigital (entrega y retroalimentación)</w:t>
      </w:r>
    </w:p>
    <w:p>
      <w:r>
        <w:rPr>
          <w:rFonts w:ascii="Calibri" w:hAnsi="Calibri"/>
          <w:b/>
          <w:color w:val="2B2B2B"/>
          <w:sz w:val="22"/>
        </w:rPr>
        <w:t>No se exige</w:t>
      </w:r>
      <w:r>
        <w:rPr>
          <w:rFonts w:ascii="Calibri" w:hAnsi="Calibri"/>
          <w:b w:val="0"/>
          <w:color w:val="2B2B2B"/>
          <w:sz w:val="22"/>
        </w:rPr>
        <w:t xml:space="preserve"> software de escritorio de pago ni instalaciones locales pesadas.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Tras </w:t>
      </w:r>
      <w:r>
        <w:rPr>
          <w:rFonts w:ascii="Calibri" w:hAnsi="Calibri"/>
          <w:b/>
          <w:color w:val="2B2B2B"/>
          <w:sz w:val="22"/>
        </w:rPr>
        <w:t>Sesiones 01–04</w:t>
      </w:r>
      <w:r>
        <w:rPr>
          <w:rFonts w:ascii="Calibri" w:hAnsi="Calibri"/>
          <w:b w:val="0"/>
          <w:color w:val="2B2B2B"/>
          <w:sz w:val="22"/>
        </w:rPr>
        <w:t xml:space="preserve"> (acuerdo · delimitación · pregunta/objetivos · estructura del documento).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enunciado: cálculo regenerable (</w:t>
      </w:r>
      <w:r>
        <w:rPr>
          <w:rFonts w:ascii="Consolas" w:hAnsi="Consolas"/>
          <w:i/>
          <w:color w:val="111111"/>
          <w:sz w:val="20"/>
        </w:rPr>
        <w:t>config/cursos/fechas_entrega_aca.py</w:t>
      </w:r>
      <w:r>
        <w:rPr>
          <w:rFonts w:ascii="Calibri" w:hAnsi="Calibri"/>
          <w:b w:val="0"/>
          <w:i/>
          <w:color w:val="2B2B2B"/>
          <w:sz w:val="21"/>
        </w:rPr>
        <w:t>) · Periodo [inicio–recepción] repartido por pesos del componente; entrega = día de clase semanal en o antes del fin de tramo (ultimo item &lt;= recepcion). P1: coev/autoev tras ACA 3 hasta cierre. Fuente: config/cursos/fechas_entrega_aca.py + carga_academica_2026.json.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TRABAJO DE GRADO 2 · Enunciado ACA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