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21/08/2026 – cierre 27/08/2026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(27/08/2026)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(20/08/2026): Sesión 02.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 — Prueba parcial · 1.er avance del artículo)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fundamentos del método científico y producto final del curso): ten claras las etapas del método y qué es un artículo de nuevo conocimiento. Es la base de todo lo demás.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MinCiencias · 6 líneas de Ingeniería · elección de línea:</w:t>
      </w:r>
      <w:r>
        <w:rPr>
          <w:rFonts w:ascii="Calibri" w:hAnsi="Calibri"/>
          <w:b w:val="0"/>
          <w:color w:val="2B2B2B"/>
          <w:sz w:val="22"/>
        </w:rPr>
        <w:t xml:space="preserve"> Ten memorizadas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(IoT, Big Data, IA, cloud/FinTech, aplicaciones, telemática) y ten claro </w:t>
      </w:r>
      <w:r>
        <w:rPr>
          <w:rFonts w:ascii="Calibri" w:hAnsi="Calibri"/>
          <w:b/>
          <w:color w:val="2B2B2B"/>
          <w:sz w:val="22"/>
        </w:rPr>
        <w:t>en cuál</w:t>
      </w:r>
      <w:r>
        <w:rPr>
          <w:rFonts w:ascii="Calibri" w:hAnsi="Calibri"/>
          <w:b w:val="0"/>
          <w:color w:val="2B2B2B"/>
          <w:sz w:val="22"/>
        </w:rPr>
        <w:t xml:space="preserve"> se ubica tu tema y por qué.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línea y tu propio tema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(Prueba parcial · 1.er avance del artículo),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(MinCiencias · 6 líneas de Ingeniería · elección de línea).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