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Guía de cuestionario del aula · INVESTIGACIÓN, CIENCIA Y TECNOLOGÍA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Guía para estudiantes — Quiz 1 (Cuestionario)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INVESTIGACIÓN, CIENCIA Y TECNOLOGÍA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EI005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Quiz 1</w:t>
      </w:r>
      <w:r>
        <w:rPr>
          <w:rFonts w:ascii="Calibri" w:hAnsi="Calibri"/>
          <w:b w:val="0"/>
          <w:color w:val="2B2B2B"/>
          <w:sz w:val="22"/>
        </w:rPr>
        <w:t xml:space="preserve"> · Cuestionario · 6% de la nota (corte 1)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resuelves el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dentro de su ventana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(https://cdigital.cun.edu.co/course/view.php?id=111070)</w:t>
      </w:r>
    </w:p>
    <w:p>
      <w:r>
        <w:rPr>
          <w:rFonts w:ascii="Calibri" w:hAnsi="Calibri"/>
          <w:b/>
          <w:color w:val="2B2B2B"/>
          <w:sz w:val="22"/>
        </w:rPr>
        <w:t>No es una entrega documental:</w:t>
      </w:r>
      <w:r>
        <w:rPr>
          <w:rFonts w:ascii="Calibri" w:hAnsi="Calibri"/>
          <w:b w:val="0"/>
          <w:color w:val="2B2B2B"/>
          <w:sz w:val="22"/>
        </w:rPr>
        <w:t xml:space="preserve"> no subes archivo y no usa la plantilla APA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EI005_PRES · Art. 52: Corte 1 = 30% · Corte 2 = 30% · Corte 3 = 40%.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 Producto del curso: artículo de nuevo conocimiento,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Esta guía es </w:t>
      </w:r>
      <w:r>
        <w:rPr>
          <w:rFonts w:ascii="Calibri" w:hAnsi="Calibri"/>
          <w:b/>
          <w:i/>
          <w:color w:val="2B2B2B"/>
          <w:sz w:val="21"/>
        </w:rPr>
        <w:t>orientación de estudio</w:t>
      </w:r>
      <w:r>
        <w:rPr>
          <w:rFonts w:ascii="Calibri" w:hAnsi="Calibri"/>
          <w:b w:val="0"/>
          <w:i/>
          <w:color w:val="2B2B2B"/>
          <w:sz w:val="21"/>
        </w:rPr>
        <w:t>. La actividad que califica es la del aula: lo que diga CDigital sobre intentos, tiempo y preguntas es lo que aplica.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del cuestionario</w:t>
      </w:r>
    </w:p>
    <w:p>
      <w:r>
        <w:rPr>
          <w:rFonts w:ascii="Calibri" w:hAnsi="Calibri"/>
          <w:b/>
          <w:color w:val="2B2B2B"/>
          <w:sz w:val="22"/>
        </w:rPr>
        <w:t>Cierre del cuestionario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20 de agosto de 2026</w:t>
      </w:r>
      <w:r>
        <w:rPr>
          <w:rFonts w:ascii="Calibri" w:hAnsi="Calibri"/>
          <w:b w:val="0"/>
          <w:color w:val="2B2B2B"/>
          <w:sz w:val="22"/>
        </w:rPr>
        <w:t xml:space="preserve"> (jue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13/08/2026 – cierre 20/08/2026 · </w:t>
      </w:r>
      <w:r>
        <w:rPr>
          <w:rFonts w:ascii="Calibri" w:hAnsi="Calibri"/>
          <w:b/>
          <w:color w:val="2B2B2B"/>
          <w:sz w:val="22"/>
        </w:rPr>
        <w:t>6%</w:t>
      </w:r>
      <w:r>
        <w:rPr>
          <w:rFonts w:ascii="Calibri" w:hAnsi="Calibri"/>
          <w:b w:val="0"/>
          <w:color w:val="2B2B2B"/>
          <w:sz w:val="22"/>
        </w:rPr>
        <w:t xml:space="preserve"> de la nota (corte 1).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Quiz 1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se resuelve </w:t>
      </w:r>
      <w:r>
        <w:rPr>
          <w:rFonts w:ascii="Calibri" w:hAnsi="Calibri"/>
          <w:b/>
          <w:color w:val="2B2B2B"/>
          <w:sz w:val="22"/>
        </w:rPr>
        <w:t>en CDigital</w:t>
      </w:r>
      <w:r>
        <w:rPr>
          <w:rFonts w:ascii="Calibri" w:hAnsi="Calibri"/>
          <w:b w:val="0"/>
          <w:color w:val="2B2B2B"/>
          <w:sz w:val="22"/>
        </w:rPr>
        <w:t>, dentro de su ventana, y la nota queda registrada al enviarlo.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una entrega documental: no subes archivo ni usas la plantilla APA.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(la tarea documental del curso) ni al revés: son ítems distintos y todos pesan.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Esta guía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el cuestionario: es orientación para que estudies lo correcto.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Cuánto pesa y en qué corte</w:t>
      </w:r>
    </w:p>
    <w:p>
      <w:r>
        <w:rPr>
          <w:rFonts w:ascii="Calibri" w:hAnsi="Calibri"/>
          <w:b/>
          <w:color w:val="2B2B2B"/>
          <w:sz w:val="22"/>
        </w:rPr>
        <w:t>Quiz 1 = 6%</w:t>
      </w:r>
      <w:r>
        <w:rPr>
          <w:rFonts w:ascii="Calibri" w:hAnsi="Calibri"/>
          <w:b w:val="0"/>
          <w:color w:val="2B2B2B"/>
          <w:sz w:val="22"/>
        </w:rPr>
        <w:t xml:space="preserve"> de la nota del curso (corte 1 = 30%, repartido entre 2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El corte 1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juega en un solo ítem: también lo componen </w:t>
      </w:r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 xml:space="preserve"> 24%. Revisa la tabla del punto 8 antes de sacar conclusiones sobre tu nota.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Qué cubre</w:t>
      </w:r>
    </w:p>
    <w:p>
      <w:r>
        <w:rPr>
          <w:rFonts w:ascii="Calibri" w:hAnsi="Calibri"/>
          <w:b w:val="0"/>
          <w:color w:val="2B2B2B"/>
          <w:sz w:val="22"/>
        </w:rPr>
        <w:t xml:space="preserve">Sesiones </w:t>
      </w:r>
      <w:r>
        <w:rPr>
          <w:rFonts w:ascii="Calibri" w:hAnsi="Calibri"/>
          <w:b/>
          <w:color w:val="2B2B2B"/>
          <w:sz w:val="22"/>
        </w:rPr>
        <w:t>ya dictadas</w:t>
      </w:r>
      <w:r>
        <w:rPr>
          <w:rFonts w:ascii="Calibri" w:hAnsi="Calibri"/>
          <w:b w:val="0"/>
          <w:color w:val="2B2B2B"/>
          <w:sz w:val="22"/>
        </w:rPr>
        <w:t xml:space="preserve"> cuando cierra este cuestionario (20/08/2026) — eso es lo que entra: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Ninguna sesión de tema cae antes de este cierre.</w:t>
      </w:r>
      <w:r>
        <w:rPr>
          <w:rFonts w:ascii="Calibri" w:hAnsi="Calibri"/>
          <w:b w:val="0"/>
          <w:color w:val="2B2B2B"/>
          <w:sz w:val="22"/>
        </w:rPr>
        <w:t xml:space="preserve"> Lo que entra es la </w:t>
      </w: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y lo que el Docente haya publicado en CDigital: nada de lo que se dicta en las sesiones siguientes.</w:t>
      </w:r>
    </w:p>
    <w:p>
      <w:r>
        <w:rPr>
          <w:rFonts w:ascii="Calibri" w:hAnsi="Calibri"/>
          <w:b w:val="0"/>
          <w:color w:val="2B2B2B"/>
          <w:sz w:val="22"/>
        </w:rPr>
        <w:t xml:space="preserve">Es el </w:t>
      </w:r>
      <w:r>
        <w:rPr>
          <w:rFonts w:ascii="Calibri" w:hAnsi="Calibri"/>
          <w:b/>
          <w:color w:val="2B2B2B"/>
          <w:sz w:val="22"/>
        </w:rPr>
        <w:t>primer</w:t>
      </w:r>
      <w:r>
        <w:rPr>
          <w:rFonts w:ascii="Calibri" w:hAnsi="Calibri"/>
          <w:b w:val="0"/>
          <w:color w:val="2B2B2B"/>
          <w:sz w:val="22"/>
        </w:rPr>
        <w:t xml:space="preserve"> cuestionario del curso y su ventana termina </w:t>
      </w:r>
      <w:r>
        <w:rPr>
          <w:rFonts w:ascii="Calibri" w:hAnsi="Calibri"/>
          <w:b/>
          <w:color w:val="2B2B2B"/>
          <w:sz w:val="22"/>
        </w:rPr>
        <w:t>el día de la primera clase de tema</w:t>
      </w:r>
      <w:r>
        <w:rPr>
          <w:rFonts w:ascii="Calibri" w:hAnsi="Calibri"/>
          <w:b w:val="0"/>
          <w:color w:val="2B2B2B"/>
          <w:sz w:val="22"/>
        </w:rPr>
        <w:t>: por eso la lista de arriba está vacía.</w:t>
      </w:r>
    </w:p>
    <w:p>
      <w:r>
        <w:rPr>
          <w:rFonts w:ascii="Calibri" w:hAnsi="Calibri"/>
          <w:b/>
          <w:color w:val="2B2B2B"/>
          <w:sz w:val="22"/>
        </w:rPr>
        <w:t>Lo que NO entra:</w:t>
      </w:r>
      <w:r>
        <w:rPr>
          <w:rFonts w:ascii="Calibri" w:hAnsi="Calibri"/>
          <w:b w:val="0"/>
          <w:color w:val="2B2B2B"/>
          <w:sz w:val="22"/>
        </w:rPr>
        <w:t xml:space="preserve"> la </w:t>
      </w: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(20/08/2026 — MinCiencias · 6 líneas de Ingeniería · elección de línea) se dicta </w:t>
      </w:r>
      <w:r>
        <w:rPr>
          <w:rFonts w:ascii="Calibri" w:hAnsi="Calibri"/>
          <w:b/>
          <w:color w:val="2B2B2B"/>
          <w:sz w:val="22"/>
        </w:rPr>
        <w:t>el mismo día</w:t>
      </w:r>
      <w:r>
        <w:rPr>
          <w:rFonts w:ascii="Calibri" w:hAnsi="Calibri"/>
          <w:b w:val="0"/>
          <w:color w:val="2B2B2B"/>
          <w:sz w:val="22"/>
        </w:rPr>
        <w:t xml:space="preserve"> en que cierra el cuestionario, así que su tema </w:t>
      </w:r>
      <w:r>
        <w:rPr>
          <w:rFonts w:ascii="Calibri" w:hAnsi="Calibri"/>
          <w:b/>
          <w:color w:val="2B2B2B"/>
          <w:sz w:val="22"/>
        </w:rPr>
        <w:t>queda fuera</w:t>
      </w:r>
      <w:r>
        <w:rPr>
          <w:rFonts w:ascii="Calibri" w:hAnsi="Calibri"/>
          <w:b w:val="0"/>
          <w:color w:val="2B2B2B"/>
          <w:sz w:val="22"/>
        </w:rPr>
        <w:t xml:space="preserve">: no se te pregunta algo que todavía no has visto en clase. Ese tema entra en </w:t>
      </w:r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 xml:space="preserve"> (no dictó tema). Su unidad quedó como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y se retomó al abrir la Sesión 02, así que también hace parte del temario: U1–U2 (Syllabus y producto final · fundamentos del método científico) → lectura autónoma; se retoma al abrir la Sesión 02.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El </w:t>
      </w:r>
      <w:r>
        <w:rPr>
          <w:rFonts w:ascii="Calibri" w:hAnsi="Calibri"/>
          <w:b/>
          <w:i/>
          <w:color w:val="2B2B2B"/>
          <w:sz w:val="21"/>
        </w:rPr>
        <w:t>recorte exacto</w:t>
      </w:r>
      <w:r>
        <w:rPr>
          <w:rFonts w:ascii="Calibri" w:hAnsi="Calibri"/>
          <w:b w:val="0"/>
          <w:i/>
          <w:color w:val="2B2B2B"/>
          <w:sz w:val="21"/>
        </w:rPr>
        <w:t xml:space="preserve"> de temas, el número de preguntas y el tipo de pregunta los publica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en la actividad del aula. Este documento no los inventa: si CDigital dice otra cosa, manda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Formato: lo que confirma el Docente en el aula</w:t>
      </w:r>
    </w:p>
    <w:p>
      <w:r>
        <w:rPr>
          <w:rFonts w:ascii="Calibri" w:hAnsi="Calibri"/>
          <w:b w:val="0"/>
          <w:color w:val="2B2B2B"/>
          <w:sz w:val="22"/>
        </w:rPr>
        <w:t xml:space="preserve">Estos parámetros los define la actividad en CDigital y </w:t>
      </w:r>
      <w:r>
        <w:rPr>
          <w:rFonts w:ascii="Calibri" w:hAnsi="Calibri"/>
          <w:b/>
          <w:color w:val="2B2B2B"/>
          <w:sz w:val="22"/>
        </w:rPr>
        <w:t>este documento no los inventa</w:t>
      </w:r>
      <w:r>
        <w:rPr>
          <w:rFonts w:ascii="Calibri" w:hAnsi="Calibri"/>
          <w:b w:val="0"/>
          <w:color w:val="2B2B2B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Dónde se confirma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Número de intentos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Descripción de 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Tiempo límite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Cantidad y tipo de preguntas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 permitido (a libro abierto o no)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 se puede retomar un intento interrumpido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Antes de pulsar «Intentar»:</w:t>
      </w:r>
      <w:r>
        <w:rPr>
          <w:rFonts w:ascii="Calibri" w:hAnsi="Calibri"/>
          <w:b w:val="0"/>
          <w:color w:val="2B2B2B"/>
          <w:sz w:val="22"/>
        </w:rPr>
        <w:t xml:space="preserve"> lee la descripción de la actividad. Por regla general, en un cuestionario con tiempo límite el reloj </w:t>
      </w:r>
      <w:r>
        <w:rPr>
          <w:rFonts w:ascii="Calibri" w:hAnsi="Calibri"/>
          <w:b/>
          <w:color w:val="2B2B2B"/>
          <w:sz w:val="22"/>
        </w:rPr>
        <w:t>empieza a correr al abrir el intento</w:t>
      </w:r>
      <w:r>
        <w:rPr>
          <w:rFonts w:ascii="Calibri" w:hAnsi="Calibri"/>
          <w:b w:val="0"/>
          <w:color w:val="2B2B2B"/>
          <w:sz w:val="22"/>
        </w:rPr>
        <w:t xml:space="preserve"> y sigue corriendo aunque cierres el navegador.</w:t>
      </w:r>
    </w:p>
    <w:p>
      <w:r>
        <w:rPr>
          <w:rFonts w:ascii="Calibri" w:hAnsi="Calibri"/>
          <w:b/>
          <w:color w:val="2B2B2B"/>
          <w:sz w:val="22"/>
        </w:rPr>
        <w:t>Requisitos técnicos:</w:t>
      </w:r>
      <w:r>
        <w:rPr>
          <w:rFonts w:ascii="Calibri" w:hAnsi="Calibri"/>
          <w:b w:val="0"/>
          <w:color w:val="2B2B2B"/>
          <w:sz w:val="22"/>
        </w:rPr>
        <w:t xml:space="preserve"> navegador actualizado,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 xml:space="preserve"> y conexión estable. No resuelvas un cuestionario con tiempo desde una conexión que sabes inestable.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Cómo prepararte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Ojo con el alcance:</w:t>
      </w:r>
      <w:r>
        <w:rPr>
          <w:rFonts w:ascii="Calibri" w:hAnsi="Calibri"/>
          <w:b w:val="0"/>
          <w:color w:val="2B2B2B"/>
          <w:sz w:val="22"/>
        </w:rPr>
        <w:t xml:space="preserve"> antes de este cierre no se ha dictado tema en clase (punto 3). Entra la </w:t>
      </w: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y lo que el Docente haya publicado en CDigital;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entra nada de las sesiones que vienen después.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(U1–U2 · fundamentos del método científico y producto final del curso): ten claras las etapas del método y qué es un artículo de nuevo conocimiento. Es la base de todo lo demás.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Ten fresca </w:t>
      </w:r>
      <w:r>
        <w:rPr>
          <w:rFonts w:ascii="Calibri" w:hAnsi="Calibri"/>
          <w:b/>
          <w:color w:val="2B2B2B"/>
          <w:sz w:val="22"/>
        </w:rPr>
        <w:t>tu propia línea y tu propio tema</w:t>
      </w:r>
      <w:r>
        <w:rPr>
          <w:rFonts w:ascii="Calibri" w:hAnsi="Calibri"/>
          <w:b w:val="0"/>
          <w:color w:val="2B2B2B"/>
          <w:sz w:val="22"/>
        </w:rPr>
        <w:t>: varios ítems se responden mejor pensando en tu caso.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Resuélvelo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dejarlo para la última hora de la ventana: si algo falla, necesitas margen para avisarle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Si no lo presentas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peso de </w:t>
      </w:r>
      <w:r>
        <w:rPr>
          <w:rFonts w:ascii="Calibri" w:hAnsi="Calibri"/>
          <w:b/>
          <w:color w:val="2B2B2B"/>
          <w:sz w:val="22"/>
        </w:rPr>
        <w:t>Quiz 1</w:t>
      </w:r>
      <w:r>
        <w:rPr>
          <w:rFonts w:ascii="Calibri" w:hAnsi="Calibri"/>
          <w:b w:val="0"/>
          <w:color w:val="2B2B2B"/>
          <w:sz w:val="22"/>
        </w:rPr>
        <w:t xml:space="preserve"> (6%)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arriba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 xml:space="preserve"> por olvido.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 Supletorios y habilitaciones se rigen por el </w:t>
      </w:r>
      <w:r>
        <w:rPr>
          <w:rFonts w:ascii="Calibri" w:hAnsi="Calibri"/>
          <w:b/>
          <w:color w:val="2B2B2B"/>
          <w:sz w:val="22"/>
        </w:rPr>
        <w:t>Reglamento Estudiantil</w:t>
      </w:r>
      <w:r>
        <w:rPr>
          <w:rFonts w:ascii="Calibri" w:hAnsi="Calibri"/>
          <w:b w:val="0"/>
          <w:color w:val="2B2B2B"/>
          <w:sz w:val="22"/>
        </w:rPr>
        <w:t xml:space="preserve"> y los define el programa: no los define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>, salvo que la actividad diga expresamente otra cosa.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Suplantación, copia o compartir preguntas y respuestas tiene </w:t>
      </w:r>
      <w:r>
        <w:rPr>
          <w:rFonts w:ascii="Calibri" w:hAnsi="Calibri"/>
          <w:b/>
          <w:color w:val="2B2B2B"/>
          <w:sz w:val="22"/>
        </w:rPr>
        <w:t>debido proceso</w:t>
      </w:r>
      <w:r>
        <w:rPr>
          <w:rFonts w:ascii="Calibri" w:hAnsi="Calibri"/>
          <w:b w:val="0"/>
          <w:color w:val="2B2B2B"/>
          <w:sz w:val="22"/>
        </w:rPr>
        <w:t xml:space="preserve"> disciplinario.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usas IA para estudiar, úsala para </w:t>
      </w:r>
      <w:r>
        <w:rPr>
          <w:rFonts w:ascii="Calibri" w:hAnsi="Calibri"/>
          <w:b/>
          <w:color w:val="2B2B2B"/>
          <w:sz w:val="22"/>
        </w:rPr>
        <w:t>entender</w:t>
      </w:r>
      <w:r>
        <w:rPr>
          <w:rFonts w:ascii="Calibri" w:hAnsi="Calibri"/>
          <w:b w:val="0"/>
          <w:color w:val="2B2B2B"/>
          <w:sz w:val="22"/>
        </w:rPr>
        <w:t>, no para transcribir: el cuestionario pregunta por comprensión.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Quiz 1</w:t>
      </w:r>
      <w:r>
        <w:rPr>
          <w:rFonts w:ascii="Calibri" w:hAnsi="Calibri"/>
          <w:b w:val="0"/>
          <w:color w:val="2B2B2B"/>
          <w:sz w:val="22"/>
        </w:rPr>
        <w:t xml:space="preserve"> (Cuestionario, 6%).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27/08/2026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03/09/2026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20/09/2026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Cierra </w:t>
      </w:r>
      <w:r>
        <w:rPr>
          <w:rFonts w:ascii="Calibri" w:hAnsi="Calibri"/>
          <w:b/>
          <w:color w:val="2B2B2B"/>
          <w:sz w:val="22"/>
        </w:rPr>
        <w:t>el día</w:t>
      </w:r>
      <w:r>
        <w:rPr>
          <w:rFonts w:ascii="Calibri" w:hAnsi="Calibri"/>
          <w:b w:val="0"/>
          <w:color w:val="2B2B2B"/>
          <w:sz w:val="22"/>
        </w:rPr>
        <w:t xml:space="preserve"> de la </w:t>
      </w: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(MinCiencias · 6 líneas de Ingeniería · elección de línea), que por eso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entra: antes de esa fecha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ha dictado tema en clase, así que se resuelve con la </w:t>
      </w: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y con el encuadre. Es el </w:t>
      </w:r>
      <w:r>
        <w:rPr>
          <w:rFonts w:ascii="Calibri" w:hAnsi="Calibri"/>
          <w:b/>
          <w:color w:val="2B2B2B"/>
          <w:sz w:val="22"/>
        </w:rPr>
        <w:t>único</w:t>
      </w:r>
      <w:r>
        <w:rPr>
          <w:rFonts w:ascii="Calibri" w:hAnsi="Calibri"/>
          <w:b w:val="0"/>
          <w:color w:val="2B2B2B"/>
          <w:sz w:val="22"/>
        </w:rPr>
        <w:t xml:space="preserve"> cuestionario del curso que cae antes de la primera clase de tema.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INVESTIGACIÓN, CIENCIA Y TECNOLOGÍA · Guía de cuestionario del aula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