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Parcial 1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· Cuestionario · 24% de la nota (corte 1)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documento de grado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Documento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 · Grupos 54450 /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15 de septiembre de 2026</w:t>
      </w:r>
      <w:r>
        <w:rPr>
          <w:rFonts w:ascii="Calibri" w:hAnsi="Calibri"/>
          <w:b w:val="0"/>
          <w:color w:val="2B2B2B"/>
          <w:sz w:val="22"/>
        </w:rPr>
        <w:t xml:space="preserve"> (mar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08/09/2026 – cierre 15/09/2026 · </w:t>
      </w:r>
      <w:r>
        <w:rPr>
          <w:rFonts w:ascii="Calibri" w:hAnsi="Calibri"/>
          <w:b/>
          <w:color w:val="2B2B2B"/>
          <w:sz w:val="22"/>
        </w:rPr>
        <w:t>24%</w:t>
      </w:r>
      <w:r>
        <w:rPr>
          <w:rFonts w:ascii="Calibri" w:hAnsi="Calibri"/>
          <w:b w:val="0"/>
          <w:color w:val="2B2B2B"/>
          <w:sz w:val="22"/>
        </w:rPr>
        <w:t xml:space="preserve"> de la nota (corte 1).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Parcial 1 = 24%</w:t>
      </w:r>
      <w:r>
        <w:rPr>
          <w:rFonts w:ascii="Calibri" w:hAnsi="Calibri"/>
          <w:b w:val="0"/>
          <w:color w:val="2B2B2B"/>
          <w:sz w:val="22"/>
        </w:rPr>
        <w:t xml:space="preserve"> de la nota del curso (corte 1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1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6%.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(15/09/2026)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(18/08/2026) — Formulación de pregunta, objetivos y título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(25/08/2026) — Estructura del documento · taller de introducción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(01/09/2026) — Fase I de referentes de investigación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(08/09/2026) — Diseño de instrumento · desarrollo metodológico</w:t>
      </w:r>
    </w:p>
    <w:p>
      <w:r>
        <w:rPr>
          <w:rFonts w:ascii="Calibri" w:hAnsi="Calibri"/>
          <w:b/>
          <w:color w:val="2B2B2B"/>
          <w:sz w:val="22"/>
        </w:rPr>
        <w:t>Nuevo desde el cierre de Quiz 1</w:t>
      </w:r>
      <w:r>
        <w:rPr>
          <w:rFonts w:ascii="Calibri" w:hAnsi="Calibri"/>
          <w:b w:val="0"/>
          <w:color w:val="2B2B2B"/>
          <w:sz w:val="22"/>
        </w:rPr>
        <w:t xml:space="preserve"> (25/08/2026): Sesión 03, Sesión 04, Sesión 05.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(15/09/2026 — Comunidades de práctica y co-creación)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(Casos de éxito · retomar proyecto · contexto y planteamiento)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casos de éxito · retomar el proyecto · contexto y planteamiento): ten a la vista el contexto y el planteamiento que ya escribiste.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Formulación de pregunta, objetivos y título:</w:t>
      </w:r>
      <w:r>
        <w:rPr>
          <w:rFonts w:ascii="Calibri" w:hAnsi="Calibri"/>
          <w:b w:val="0"/>
          <w:color w:val="2B2B2B"/>
          <w:sz w:val="22"/>
        </w:rPr>
        <w:t xml:space="preserve"> Formula </w:t>
      </w:r>
      <w:r>
        <w:rPr>
          <w:rFonts w:ascii="Calibri" w:hAnsi="Calibri"/>
          <w:b/>
          <w:color w:val="2B2B2B"/>
          <w:sz w:val="22"/>
        </w:rPr>
        <w:t>pregunta, objetivos y título</w:t>
      </w:r>
      <w:r>
        <w:rPr>
          <w:rFonts w:ascii="Calibri" w:hAnsi="Calibri"/>
          <w:b w:val="0"/>
          <w:color w:val="2B2B2B"/>
          <w:sz w:val="22"/>
        </w:rPr>
        <w:t xml:space="preserve"> e identifica las </w:t>
      </w:r>
      <w:r>
        <w:rPr>
          <w:rFonts w:ascii="Calibri" w:hAnsi="Calibri"/>
          <w:b/>
          <w:color w:val="2B2B2B"/>
          <w:sz w:val="22"/>
        </w:rPr>
        <w:t>variables</w:t>
      </w:r>
      <w:r>
        <w:rPr>
          <w:rFonts w:ascii="Calibri" w:hAnsi="Calibri"/>
          <w:b w:val="0"/>
          <w:color w:val="2B2B2B"/>
          <w:sz w:val="22"/>
        </w:rPr>
        <w:t xml:space="preserve"> que aparecen en la pregunta-problema.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Estructura del documento · taller de introducción:</w:t>
      </w:r>
      <w:r>
        <w:rPr>
          <w:rFonts w:ascii="Calibri" w:hAnsi="Calibri"/>
          <w:b w:val="0"/>
          <w:color w:val="2B2B2B"/>
          <w:sz w:val="22"/>
        </w:rPr>
        <w:t xml:space="preserve"> Ten clara la </w:t>
      </w:r>
      <w:r>
        <w:rPr>
          <w:rFonts w:ascii="Calibri" w:hAnsi="Calibri"/>
          <w:b/>
          <w:color w:val="2B2B2B"/>
          <w:sz w:val="22"/>
        </w:rPr>
        <w:t>estructura del documento</w:t>
      </w:r>
      <w:r>
        <w:rPr>
          <w:rFonts w:ascii="Calibri" w:hAnsi="Calibri"/>
          <w:b w:val="0"/>
          <w:color w:val="2B2B2B"/>
          <w:sz w:val="22"/>
        </w:rPr>
        <w:t xml:space="preserve"> —la misma para cualquier modalidad de grado— y qué va en la introducción: contexto, problema, pregunta y objetivos.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 — Fase I de referentes de investigación:</w:t>
      </w:r>
      <w:r>
        <w:rPr>
          <w:rFonts w:ascii="Calibri" w:hAnsi="Calibri"/>
          <w:b w:val="0"/>
          <w:color w:val="2B2B2B"/>
          <w:sz w:val="22"/>
        </w:rPr>
        <w:t xml:space="preserve"> Ten claro qué es un </w:t>
      </w:r>
      <w:r>
        <w:rPr>
          <w:rFonts w:ascii="Calibri" w:hAnsi="Calibri"/>
          <w:b/>
          <w:color w:val="2B2B2B"/>
          <w:sz w:val="22"/>
        </w:rPr>
        <w:t>referente</w:t>
      </w:r>
      <w:r>
        <w:rPr>
          <w:rFonts w:ascii="Calibri" w:hAnsi="Calibri"/>
          <w:b w:val="0"/>
          <w:color w:val="2B2B2B"/>
          <w:sz w:val="22"/>
        </w:rPr>
        <w:t xml:space="preserve"> (Fase I) y cómo se elige: pertinencia, vigencia y relación con tu pregunta.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 — Diseño de instrumento · desarrollo metodológico:</w:t>
      </w:r>
      <w:r>
        <w:rPr>
          <w:rFonts w:ascii="Calibri" w:hAnsi="Calibri"/>
          <w:b w:val="0"/>
          <w:color w:val="2B2B2B"/>
          <w:sz w:val="22"/>
        </w:rPr>
        <w:t xml:space="preserve"> Ten claro qué </w:t>
      </w:r>
      <w:r>
        <w:rPr>
          <w:rFonts w:ascii="Calibri" w:hAnsi="Calibri"/>
          <w:b/>
          <w:color w:val="2B2B2B"/>
          <w:sz w:val="22"/>
        </w:rPr>
        <w:t>instrumento</w:t>
      </w:r>
      <w:r>
        <w:rPr>
          <w:rFonts w:ascii="Calibri" w:hAnsi="Calibri"/>
          <w:b w:val="0"/>
          <w:color w:val="2B2B2B"/>
          <w:sz w:val="22"/>
        </w:rPr>
        <w:t xml:space="preserve"> (o prototipado / obra-creación) diseñaste, qué mide y cómo encaja en tu ruta metodológica.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trabajo de grado</w:t>
      </w:r>
      <w:r>
        <w:rPr>
          <w:rFonts w:ascii="Calibri" w:hAnsi="Calibri"/>
          <w:b w:val="0"/>
          <w:color w:val="2B2B2B"/>
          <w:sz w:val="22"/>
        </w:rPr>
        <w:t>: varios ítems se responden mejor con tu documento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(24%)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(Cuestionario, 24%).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(Comunidades de práctica y co-creación),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cubre de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(Formulación de pregunta, objetivos y título) a la </w:t>
      </w: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(Diseño de instrumento · desarrollo metodológico). Es el parcial del corte 1.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