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Parcial 2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94532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· Cuestionario · 21% de la nota (corte 2)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(https://cdigital.cun.edu.co/course/view.php?id=112321)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94532 (declara «corte único 100%: EV05 50% + EXAM 50%») frente al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2026-08-10), que es el que califica: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 El documento de grado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(tarea); la sustentación ante jurados sigue siendo requisito del proceso pero </w:t>
      </w:r>
      <w:r>
        <w:rPr>
          <w:rFonts w:ascii="Calibri" w:hAnsi="Calibri"/>
          <w:b/>
          <w:color w:val="2B2B2B"/>
          <w:sz w:val="22"/>
        </w:rPr>
        <w:t>no tiene ítem propio</w:t>
      </w:r>
      <w:r>
        <w:rPr>
          <w:rFonts w:ascii="Calibri" w:hAnsi="Calibri"/>
          <w:b w:val="0"/>
          <w:color w:val="2B2B2B"/>
          <w:sz w:val="22"/>
        </w:rPr>
        <w:t xml:space="preserve"> en el aula. Documento ≥ 50 referencias y ≥ 4.000 palabras. Cierre: póster, antiplagio, repositorio.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 · Grupos 54450 / 54466 / 54467: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13 de octubre de 2026</w:t>
      </w:r>
      <w:r>
        <w:rPr>
          <w:rFonts w:ascii="Calibri" w:hAnsi="Calibri"/>
          <w:b w:val="0"/>
          <w:color w:val="2B2B2B"/>
          <w:sz w:val="22"/>
        </w:rPr>
        <w:t xml:space="preserve"> (mar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06/10/2026 – cierre 13/10/2026 · </w:t>
      </w:r>
      <w:r>
        <w:rPr>
          <w:rFonts w:ascii="Calibri" w:hAnsi="Calibri"/>
          <w:b/>
          <w:color w:val="2B2B2B"/>
          <w:sz w:val="22"/>
        </w:rPr>
        <w:t>21%</w:t>
      </w:r>
      <w:r>
        <w:rPr>
          <w:rFonts w:ascii="Calibri" w:hAnsi="Calibri"/>
          <w:b w:val="0"/>
          <w:color w:val="2B2B2B"/>
          <w:sz w:val="22"/>
        </w:rPr>
        <w:t xml:space="preserve"> de la nota (corte 2).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Parcial 2 = 21%</w:t>
      </w:r>
      <w:r>
        <w:rPr>
          <w:rFonts w:ascii="Calibri" w:hAnsi="Calibri"/>
          <w:b w:val="0"/>
          <w:color w:val="2B2B2B"/>
          <w:sz w:val="22"/>
        </w:rPr>
        <w:t xml:space="preserve"> de la nota del curso (corte 2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2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 xml:space="preserve"> 9%.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(13/10/2026)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(18/08/2026) — Formulación de pregunta, objetivos y título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(25/08/2026) — Estructura del documento · taller de introducción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(01/09/2026) — Fase I de referentes de investigación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(08/09/2026) — Diseño de instrumento · desarrollo metodológico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(15/09/2026) — Comunidades de práctica y co-creación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(22/09/2026) — Experiencia creativa · análisis de datos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08</w:t>
      </w:r>
      <w:r>
        <w:rPr>
          <w:rFonts w:ascii="Calibri" w:hAnsi="Calibri"/>
          <w:b w:val="0"/>
          <w:color w:val="2B2B2B"/>
          <w:sz w:val="22"/>
        </w:rPr>
        <w:t xml:space="preserve"> (29/09/2026) — Fase III de referentes · cierre del marco teórico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09</w:t>
      </w:r>
      <w:r>
        <w:rPr>
          <w:rFonts w:ascii="Calibri" w:hAnsi="Calibri"/>
          <w:b w:val="0"/>
          <w:color w:val="2B2B2B"/>
          <w:sz w:val="22"/>
        </w:rPr>
        <w:t xml:space="preserve"> (06/10/2026) — Resultados, discusión y relación con referentes</w:t>
      </w:r>
    </w:p>
    <w:p>
      <w:r>
        <w:rPr>
          <w:rFonts w:ascii="Calibri" w:hAnsi="Calibri"/>
          <w:b/>
          <w:color w:val="2B2B2B"/>
          <w:sz w:val="22"/>
        </w:rPr>
        <w:t>Nuevo desde el cierre de Quiz 2</w:t>
      </w:r>
      <w:r>
        <w:rPr>
          <w:rFonts w:ascii="Calibri" w:hAnsi="Calibri"/>
          <w:b w:val="0"/>
          <w:color w:val="2B2B2B"/>
          <w:sz w:val="22"/>
        </w:rPr>
        <w:t xml:space="preserve"> (29/09/2026): Sesión 08, Sesión 09.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10</w:t>
      </w:r>
      <w:r>
        <w:rPr>
          <w:rFonts w:ascii="Calibri" w:hAnsi="Calibri"/>
          <w:b w:val="0"/>
          <w:color w:val="2B2B2B"/>
          <w:sz w:val="22"/>
        </w:rPr>
        <w:t xml:space="preserve"> (13/10/2026 — Resumen, palabras clave UNESCO, conclusiones y referencias)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(Casos de éxito · retomar proyecto · contexto y planteamiento) → lectura autónoma; se retoma al abrir la Sesión 02. (El acuerdo pedagógico se firma en esta sesión de encuadre.)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casos de éxito · retomar el proyecto · contexto y planteamiento): ten a la vista el contexto y el planteamiento que ya escribiste.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Formulación de pregunta, objetivos y título:</w:t>
      </w:r>
      <w:r>
        <w:rPr>
          <w:rFonts w:ascii="Calibri" w:hAnsi="Calibri"/>
          <w:b w:val="0"/>
          <w:color w:val="2B2B2B"/>
          <w:sz w:val="22"/>
        </w:rPr>
        <w:t xml:space="preserve"> Formula </w:t>
      </w:r>
      <w:r>
        <w:rPr>
          <w:rFonts w:ascii="Calibri" w:hAnsi="Calibri"/>
          <w:b/>
          <w:color w:val="2B2B2B"/>
          <w:sz w:val="22"/>
        </w:rPr>
        <w:t>pregunta, objetivos y título</w:t>
      </w:r>
      <w:r>
        <w:rPr>
          <w:rFonts w:ascii="Calibri" w:hAnsi="Calibri"/>
          <w:b w:val="0"/>
          <w:color w:val="2B2B2B"/>
          <w:sz w:val="22"/>
        </w:rPr>
        <w:t xml:space="preserve"> e identifica las </w:t>
      </w:r>
      <w:r>
        <w:rPr>
          <w:rFonts w:ascii="Calibri" w:hAnsi="Calibri"/>
          <w:b/>
          <w:color w:val="2B2B2B"/>
          <w:sz w:val="22"/>
        </w:rPr>
        <w:t>variables</w:t>
      </w:r>
      <w:r>
        <w:rPr>
          <w:rFonts w:ascii="Calibri" w:hAnsi="Calibri"/>
          <w:b w:val="0"/>
          <w:color w:val="2B2B2B"/>
          <w:sz w:val="22"/>
        </w:rPr>
        <w:t xml:space="preserve"> que aparecen en la pregunta-problema.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Estructura del documento · taller de introducción:</w:t>
      </w:r>
      <w:r>
        <w:rPr>
          <w:rFonts w:ascii="Calibri" w:hAnsi="Calibri"/>
          <w:b w:val="0"/>
          <w:color w:val="2B2B2B"/>
          <w:sz w:val="22"/>
        </w:rPr>
        <w:t xml:space="preserve"> Ten clara la </w:t>
      </w:r>
      <w:r>
        <w:rPr>
          <w:rFonts w:ascii="Calibri" w:hAnsi="Calibri"/>
          <w:b/>
          <w:color w:val="2B2B2B"/>
          <w:sz w:val="22"/>
        </w:rPr>
        <w:t>estructura del documento</w:t>
      </w:r>
      <w:r>
        <w:rPr>
          <w:rFonts w:ascii="Calibri" w:hAnsi="Calibri"/>
          <w:b w:val="0"/>
          <w:color w:val="2B2B2B"/>
          <w:sz w:val="22"/>
        </w:rPr>
        <w:t xml:space="preserve"> —la misma para cualquier modalidad de grado— y qué va en la introducción: contexto, problema, pregunta y objetivos.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 — Fase I de referentes de investigación:</w:t>
      </w:r>
      <w:r>
        <w:rPr>
          <w:rFonts w:ascii="Calibri" w:hAnsi="Calibri"/>
          <w:b w:val="0"/>
          <w:color w:val="2B2B2B"/>
          <w:sz w:val="22"/>
        </w:rPr>
        <w:t xml:space="preserve"> Ten claro qué es un </w:t>
      </w:r>
      <w:r>
        <w:rPr>
          <w:rFonts w:ascii="Calibri" w:hAnsi="Calibri"/>
          <w:b/>
          <w:color w:val="2B2B2B"/>
          <w:sz w:val="22"/>
        </w:rPr>
        <w:t>referente</w:t>
      </w:r>
      <w:r>
        <w:rPr>
          <w:rFonts w:ascii="Calibri" w:hAnsi="Calibri"/>
          <w:b w:val="0"/>
          <w:color w:val="2B2B2B"/>
          <w:sz w:val="22"/>
        </w:rPr>
        <w:t xml:space="preserve"> (Fase I) y cómo se elige: pertinencia, vigencia y relación con tu pregunta.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 — Diseño de instrumento · desarrollo metodológico:</w:t>
      </w:r>
      <w:r>
        <w:rPr>
          <w:rFonts w:ascii="Calibri" w:hAnsi="Calibri"/>
          <w:b w:val="0"/>
          <w:color w:val="2B2B2B"/>
          <w:sz w:val="22"/>
        </w:rPr>
        <w:t xml:space="preserve"> Ten claro qué </w:t>
      </w:r>
      <w:r>
        <w:rPr>
          <w:rFonts w:ascii="Calibri" w:hAnsi="Calibri"/>
          <w:b/>
          <w:color w:val="2B2B2B"/>
          <w:sz w:val="22"/>
        </w:rPr>
        <w:t>instrumento</w:t>
      </w:r>
      <w:r>
        <w:rPr>
          <w:rFonts w:ascii="Calibri" w:hAnsi="Calibri"/>
          <w:b w:val="0"/>
          <w:color w:val="2B2B2B"/>
          <w:sz w:val="22"/>
        </w:rPr>
        <w:t xml:space="preserve"> (o prototipado / obra-creación) diseñaste, qué mide y cómo encaja en tu ruta metodológica.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06 — Comunidades de práctica y co-creación:</w:t>
      </w:r>
      <w:r>
        <w:rPr>
          <w:rFonts w:ascii="Calibri" w:hAnsi="Calibri"/>
          <w:b w:val="0"/>
          <w:color w:val="2B2B2B"/>
          <w:sz w:val="22"/>
        </w:rPr>
        <w:t xml:space="preserve"> Ten claro qué es una </w:t>
      </w:r>
      <w:r>
        <w:rPr>
          <w:rFonts w:ascii="Calibri" w:hAnsi="Calibri"/>
          <w:b/>
          <w:color w:val="2B2B2B"/>
          <w:sz w:val="22"/>
        </w:rPr>
        <w:t>comunidad de práctica</w:t>
      </w:r>
      <w:r>
        <w:rPr>
          <w:rFonts w:ascii="Calibri" w:hAnsi="Calibri"/>
          <w:b w:val="0"/>
          <w:color w:val="2B2B2B"/>
          <w:sz w:val="22"/>
        </w:rPr>
        <w:t xml:space="preserve"> y qué aporta la </w:t>
      </w:r>
      <w:r>
        <w:rPr>
          <w:rFonts w:ascii="Calibri" w:hAnsi="Calibri"/>
          <w:b/>
          <w:color w:val="2B2B2B"/>
          <w:sz w:val="22"/>
        </w:rPr>
        <w:t>co-creación</w:t>
      </w:r>
      <w:r>
        <w:rPr>
          <w:rFonts w:ascii="Calibri" w:hAnsi="Calibri"/>
          <w:b w:val="0"/>
          <w:color w:val="2B2B2B"/>
          <w:sz w:val="22"/>
        </w:rPr>
        <w:t xml:space="preserve"> a un proyecto como el tuyo.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07 — Experiencia creativa · análisis de datos:</w:t>
      </w:r>
      <w:r>
        <w:rPr>
          <w:rFonts w:ascii="Calibri" w:hAnsi="Calibri"/>
          <w:b w:val="0"/>
          <w:color w:val="2B2B2B"/>
          <w:sz w:val="22"/>
        </w:rPr>
        <w:t xml:space="preserve"> Distingue </w:t>
      </w:r>
      <w:r>
        <w:rPr>
          <w:rFonts w:ascii="Calibri" w:hAnsi="Calibri"/>
          <w:b/>
          <w:color w:val="2B2B2B"/>
          <w:sz w:val="22"/>
        </w:rPr>
        <w:t>dato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alibri" w:hAnsi="Calibri"/>
          <w:b/>
          <w:color w:val="2B2B2B"/>
          <w:sz w:val="22"/>
        </w:rPr>
        <w:t>hallazgo</w:t>
      </w:r>
      <w:r>
        <w:rPr>
          <w:rFonts w:ascii="Calibri" w:hAnsi="Calibri"/>
          <w:b w:val="0"/>
          <w:color w:val="2B2B2B"/>
          <w:sz w:val="22"/>
        </w:rPr>
        <w:t xml:space="preserve"> e </w:t>
      </w:r>
      <w:r>
        <w:rPr>
          <w:rFonts w:ascii="Calibri" w:hAnsi="Calibri"/>
          <w:b/>
          <w:color w:val="2B2B2B"/>
          <w:sz w:val="22"/>
        </w:rPr>
        <w:t>interpretación</w:t>
      </w:r>
      <w:r>
        <w:rPr>
          <w:rFonts w:ascii="Calibri" w:hAnsi="Calibri"/>
          <w:b w:val="0"/>
          <w:color w:val="2B2B2B"/>
          <w:sz w:val="22"/>
        </w:rPr>
        <w:t xml:space="preserve"> al analizar tu experiencia creativa.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08 — Fase III de referentes · cierre del marco teórico:</w:t>
      </w:r>
      <w:r>
        <w:rPr>
          <w:rFonts w:ascii="Calibri" w:hAnsi="Calibri"/>
          <w:b w:val="0"/>
          <w:color w:val="2B2B2B"/>
          <w:sz w:val="22"/>
        </w:rPr>
        <w:t xml:space="preserve"> Aprende a cerrar el </w:t>
      </w:r>
      <w:r>
        <w:rPr>
          <w:rFonts w:ascii="Calibri" w:hAnsi="Calibri"/>
          <w:b/>
          <w:color w:val="2B2B2B"/>
          <w:sz w:val="22"/>
        </w:rPr>
        <w:t>marco teórico</w:t>
      </w:r>
      <w:r>
        <w:rPr>
          <w:rFonts w:ascii="Calibri" w:hAnsi="Calibri"/>
          <w:b w:val="0"/>
          <w:color w:val="2B2B2B"/>
          <w:sz w:val="22"/>
        </w:rPr>
        <w:t xml:space="preserve"> (Fase III de referentes): una revisión literaria articulada, no una lista de autores.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09 — Resultados, discusión y relación con referentes:</w:t>
      </w:r>
      <w:r>
        <w:rPr>
          <w:rFonts w:ascii="Calibri" w:hAnsi="Calibri"/>
          <w:b w:val="0"/>
          <w:color w:val="2B2B2B"/>
          <w:sz w:val="22"/>
        </w:rPr>
        <w:t xml:space="preserve"> Aprende a contrastar tus </w:t>
      </w:r>
      <w:r>
        <w:rPr>
          <w:rFonts w:ascii="Calibri" w:hAnsi="Calibri"/>
          <w:b/>
          <w:color w:val="2B2B2B"/>
          <w:sz w:val="22"/>
        </w:rPr>
        <w:t>resultados</w:t>
      </w:r>
      <w:r>
        <w:rPr>
          <w:rFonts w:ascii="Calibri" w:hAnsi="Calibri"/>
          <w:b w:val="0"/>
          <w:color w:val="2B2B2B"/>
          <w:sz w:val="22"/>
        </w:rPr>
        <w:t xml:space="preserve"> con la literatura: eso es la </w:t>
      </w:r>
      <w:r>
        <w:rPr>
          <w:rFonts w:ascii="Calibri" w:hAnsi="Calibri"/>
          <w:b/>
          <w:color w:val="2B2B2B"/>
          <w:sz w:val="22"/>
        </w:rPr>
        <w:t>discusión</w:t>
      </w:r>
      <w:r>
        <w:rPr>
          <w:rFonts w:ascii="Calibri" w:hAnsi="Calibri"/>
          <w:b w:val="0"/>
          <w:color w:val="2B2B2B"/>
          <w:sz w:val="22"/>
        </w:rPr>
        <w:t>, no un resumen de lo que hiciste.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Piensa las respuestas </w:t>
      </w:r>
      <w:r>
        <w:rPr>
          <w:rFonts w:ascii="Calibri" w:hAnsi="Calibri"/>
          <w:b/>
          <w:color w:val="2B2B2B"/>
          <w:sz w:val="22"/>
        </w:rPr>
        <w:t>sobre tu propio trabajo de grado</w:t>
      </w:r>
      <w:r>
        <w:rPr>
          <w:rFonts w:ascii="Calibri" w:hAnsi="Calibri"/>
          <w:b w:val="0"/>
          <w:color w:val="2B2B2B"/>
          <w:sz w:val="22"/>
        </w:rPr>
        <w:t>: varios ítems se responden mejor con tu documento a la vista.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(21%)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Parcial 2</w:t>
      </w:r>
      <w:r>
        <w:rPr>
          <w:rFonts w:ascii="Calibri" w:hAnsi="Calibri"/>
          <w:b w:val="0"/>
          <w:color w:val="2B2B2B"/>
          <w:sz w:val="22"/>
        </w:rPr>
        <w:t xml:space="preserve"> (Cuestionario, 21%).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13/10/2026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07/11/2026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10</w:t>
      </w:r>
      <w:r>
        <w:rPr>
          <w:rFonts w:ascii="Calibri" w:hAnsi="Calibri"/>
          <w:b w:val="0"/>
          <w:color w:val="2B2B2B"/>
          <w:sz w:val="22"/>
        </w:rPr>
        <w:t xml:space="preserve"> (Resumen, palabras clave UNESCO, conclusiones y referencias),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cubre de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(Formulación de pregunta, objetivos y título) a la </w:t>
      </w:r>
      <w:r>
        <w:rPr>
          <w:rFonts w:ascii="Calibri" w:hAnsi="Calibri"/>
          <w:b/>
          <w:color w:val="2B2B2B"/>
          <w:sz w:val="22"/>
        </w:rPr>
        <w:t>Sesión 09</w:t>
      </w:r>
      <w:r>
        <w:rPr>
          <w:rFonts w:ascii="Calibri" w:hAnsi="Calibri"/>
          <w:b w:val="0"/>
          <w:color w:val="2B2B2B"/>
          <w:sz w:val="22"/>
        </w:rPr>
        <w:t xml:space="preserve"> (Resultados, discusión y relación con referentes). Cierra el corte 2.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