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INVESTIGACIÓN, CIENCIA Y TECNOLOGÍA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INVESTIGACIÓN, CIENCIA Y TECNOLOGÍA]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https://cdigital.cun.edu.co/course/view.php?id=111070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27/08/2026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03/09/2026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Artículo de nuevo conocimiento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(32,8%) - Articulo de nuevo conocimiento.docx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(1,6%)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(1,6%)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20/09/2026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(1,6%)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20/09/2026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(1,6%)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Investigacion Ciencia y Tecnologia.pptx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(1,6%)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