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14 de noviembre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14/11/2026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Avance consolidado hacia TG3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el avance de tu trabajo de grado integrado y listo para continuar en </w:t>
      </w:r>
      <w:r>
        <w:rPr>
          <w:rFonts w:ascii="Calibri" w:hAnsi="Calibri"/>
          <w:b/>
          <w:color w:val="2B2B2B"/>
          <w:sz w:val="22"/>
        </w:rPr>
        <w:t>Trabajo de Grado 3</w:t>
      </w:r>
      <w:r>
        <w:rPr>
          <w:rFonts w:ascii="Calibri" w:hAnsi="Calibri"/>
          <w:b w:val="0"/>
          <w:color w:val="2B2B2B"/>
          <w:sz w:val="22"/>
        </w:rPr>
        <w:t xml:space="preserve">. Los quices y parciales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Retomar el proyecto de semestres anteriores, delimitarlo, sostenerlo con literatura y dejar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la metodología, de modo que TG3 pueda ejecutar y sustentar.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delimitación y formulación.</w:t>
      </w:r>
      <w:r>
        <w:rPr>
          <w:rFonts w:ascii="Calibri" w:hAnsi="Calibri"/>
          <w:b w:val="0"/>
          <w:color w:val="2B2B2B"/>
          <w:sz w:val="22"/>
        </w:rPr>
        <w:t xml:space="preserve"> Diagnostica el estado del proyecto (qué tienes / qué falta), delimita o reformula el problema, formula pregunta, objetivos y título provisional, y arma la estructura del documento en plantilla APA CUN.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marco referencial.</w:t>
      </w:r>
      <w:r>
        <w:rPr>
          <w:rFonts w:ascii="Calibri" w:hAnsi="Calibri"/>
          <w:b w:val="0"/>
          <w:color w:val="2B2B2B"/>
          <w:sz w:val="22"/>
        </w:rPr>
        <w:t xml:space="preserve"> Amplía antecedentes y referentes (Fase I) con bases CUN + Scholar y avanza marco teórico, conceptual y contextual, con referencias APA 7 al día.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metodología e integración.</w:t>
      </w:r>
      <w:r>
        <w:rPr>
          <w:rFonts w:ascii="Calibri" w:hAnsi="Calibri"/>
          <w:b w:val="0"/>
          <w:color w:val="2B2B2B"/>
          <w:sz w:val="22"/>
        </w:rPr>
        <w:t xml:space="preserve"> Completa enfoque, tipo, alcance y diseño metodológico propuesto, define instrumentos y plan de análisis (propuestos), integra el documento y cierra con un apartado «listo para TG3». *(la nota del corte la ponen: ACA Final 32,8% + Quiz 3 4% + Autoevaluación 1,6% + Coevaluación 1,6%)*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 provisional</w:t>
      </w:r>
      <w:r>
        <w:rPr>
          <w:rFonts w:ascii="Calibri" w:hAnsi="Calibri"/>
          <w:b w:val="0"/>
          <w:color w:val="2B2B2B"/>
          <w:sz w:val="22"/>
        </w:rPr>
        <w:t xml:space="preserve">, problema delimitado y </w:t>
      </w:r>
      <w:r>
        <w:rPr>
          <w:rFonts w:ascii="Calibri" w:hAnsi="Calibri"/>
          <w:b/>
          <w:color w:val="2B2B2B"/>
          <w:sz w:val="22"/>
        </w:rPr>
        <w:t>pregunta</w:t>
      </w:r>
      <w:r>
        <w:rPr>
          <w:rFonts w:ascii="Calibri" w:hAnsi="Calibri"/>
          <w:b w:val="0"/>
          <w:color w:val="2B2B2B"/>
          <w:sz w:val="22"/>
        </w:rPr>
        <w:t xml:space="preserve"> de investigación.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Objetivos</w:t>
      </w:r>
      <w:r>
        <w:rPr>
          <w:rFonts w:ascii="Calibri" w:hAnsi="Calibri"/>
          <w:b w:val="0"/>
          <w:color w:val="2B2B2B"/>
          <w:sz w:val="22"/>
        </w:rPr>
        <w:t xml:space="preserve"> general y específicos, alineados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Antecedentes / referentes</w:t>
      </w:r>
      <w:r>
        <w:rPr>
          <w:rFonts w:ascii="Calibri" w:hAnsi="Calibri"/>
          <w:b w:val="0"/>
          <w:color w:val="2B2B2B"/>
          <w:sz w:val="22"/>
        </w:rPr>
        <w:t xml:space="preserve"> pertinentes al campo de Ingeniería de Sistemas.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teórico, conceptual y contextual</w:t>
      </w:r>
      <w:r>
        <w:rPr>
          <w:rFonts w:ascii="Calibri" w:hAnsi="Calibri"/>
          <w:b w:val="0"/>
          <w:color w:val="2B2B2B"/>
          <w:sz w:val="22"/>
        </w:rPr>
        <w:t xml:space="preserve"> articulados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Diseño metodológico propuesto</w:t>
      </w:r>
      <w:r>
        <w:rPr>
          <w:rFonts w:ascii="Calibri" w:hAnsi="Calibri"/>
          <w:b w:val="0"/>
          <w:color w:val="2B2B2B"/>
          <w:sz w:val="22"/>
        </w:rPr>
        <w:t>: enfoque, tipo, alcance, diseño.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Instrumentos y plan de análisis</w:t>
      </w:r>
      <w:r>
        <w:rPr>
          <w:rFonts w:ascii="Calibri" w:hAnsi="Calibri"/>
          <w:b w:val="0"/>
          <w:color w:val="2B2B2B"/>
          <w:sz w:val="22"/>
        </w:rPr>
        <w:t xml:space="preserve"> propuestos (no aplicados en TG2).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Apartado </w:t>
      </w:r>
      <w:r>
        <w:rPr>
          <w:rFonts w:ascii="Calibri" w:hAnsi="Calibri"/>
          <w:b/>
          <w:color w:val="2B2B2B"/>
          <w:sz w:val="22"/>
        </w:rPr>
        <w:t>«listo para TG3»</w:t>
      </w:r>
      <w:r>
        <w:rPr>
          <w:rFonts w:ascii="Calibri" w:hAnsi="Calibri"/>
          <w:b w:val="0"/>
          <w:color w:val="2B2B2B"/>
          <w:sz w:val="22"/>
        </w:rPr>
        <w:t>: qué queda por ejecutar y por sustentar.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 APA 7</w:t>
      </w:r>
      <w:r>
        <w:rPr>
          <w:rFonts w:ascii="Calibri" w:hAnsi="Calibri"/>
          <w:b w:val="0"/>
          <w:color w:val="2B2B2B"/>
          <w:sz w:val="22"/>
        </w:rPr>
        <w:t xml:space="preserve"> y trazabilidad de las correcciones recibidas.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Avance consolidado en 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 xml:space="preserve"> (ábrelo en Google Docs).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documento integrado del avance TG2 (típicamente </w:t>
      </w:r>
      <w:r>
        <w:rPr>
          <w:rFonts w:ascii="Calibri" w:hAnsi="Calibri"/>
          <w:b/>
          <w:color w:val="2B2B2B"/>
          <w:sz w:val="22"/>
        </w:rPr>
        <w:t>18–30 páginas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TG2_ACAFinal_Apellido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Estado del proyecto y delimitación explícitos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Problema, pregunta y objetivos coherentes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Antecedentes y marcos pertinentes y actualizados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Metodología propuesta coherente con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Instrumentos y plan de análisis definidos (propuestos)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Documento integrado (no fragmentos pegados)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Preparación explícita para TG3 · APA 7 · integridad académica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CUN / Scholar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: formulación (02–04), marcos (05–06), metodología e instrumentos (07–08), integración y correcciones (09), socialización (10) y cierre/preparación para TG3 (11).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(09/11/2026 · Cierre del avance · preparación para TG3) es la última sincrónica antes de la recepción.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 y allí se firmó el acuerdo pedagógico.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