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Proyecto I — Especialización en Inteligencia Artificial — primera clase 10/08/2026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Proyecto I — Especialización en Inteligencia Artificial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Proyecto I — Especialización en Inteligencia Artificial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54ES4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Lunes, 8:00 pm – 10:00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8:10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https://meet.google.com/omk-woqk-vsj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https://cdigital.cun.edu.co/course/view.php?id=130378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del curso,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ESP329 U1 (Fundamentos y enfoque de investigación) → lectura autónoma; se retoma al abrir la Sesión 02.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