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Instrumento individual de cierre (no es una ACA) · INVESTIGACIÓN, CIENCIA Y TECNOLOGÍA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Instructivo para estudiantes — Coevaluación (instrumento individual de cierre)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INVESTIGACIÓN, CIENCIA Y TECNOLOGÍA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EI005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· Foro · 1,6% de la nota (corte 3)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participas</w:t>
      </w:r>
      <w:r>
        <w:rPr>
          <w:rFonts w:ascii="Calibri" w:hAnsi="Calibri"/>
          <w:b w:val="0"/>
          <w:color w:val="2B2B2B"/>
          <w:sz w:val="22"/>
        </w:rPr>
        <w:t xml:space="preserve"> en el foro, de forma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 xml:space="preserve">,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(https://cdigital.cun.edu.co/course/view.php?id=111070)</w:t>
      </w:r>
    </w:p>
    <w:p>
      <w:r>
        <w:rPr>
          <w:rFonts w:ascii="Calibri" w:hAnsi="Calibri"/>
          <w:b/>
          <w:color w:val="2B2B2B"/>
          <w:sz w:val="22"/>
        </w:rPr>
        <w:t>No es una ACA:</w:t>
      </w:r>
      <w:r>
        <w:rPr>
          <w:rFonts w:ascii="Calibri" w:hAnsi="Calibri"/>
          <w:b w:val="0"/>
          <w:color w:val="2B2B2B"/>
          <w:sz w:val="22"/>
        </w:rPr>
        <w:t xml:space="preserve"> no se sube documento, no usa la plantilla APA y no es entrega de equipo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EI005_PRES · Art. 52: Corte 1 = 30% · Corte 2 = 30% · Corte 3 = 40%.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 Producto del curso: artículo de nuevo conocimiento,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Existe en </w:t>
      </w:r>
      <w:r>
        <w:rPr>
          <w:rFonts w:ascii="Calibri" w:hAnsi="Calibri"/>
          <w:b/>
          <w:i/>
          <w:color w:val="2B2B2B"/>
          <w:sz w:val="21"/>
        </w:rPr>
        <w:t>los cinco cursos</w:t>
      </w:r>
      <w:r>
        <w:rPr>
          <w:rFonts w:ascii="Calibri" w:hAnsi="Calibri"/>
          <w:b w:val="0"/>
          <w:i/>
          <w:color w:val="2B2B2B"/>
          <w:sz w:val="21"/>
        </w:rPr>
        <w:t xml:space="preserve"> del Docente, no solo en Proyecto I (así está creada en las aulas). Lo que cambia entre cursos es el </w:t>
      </w:r>
      <w:r>
        <w:rPr>
          <w:rFonts w:ascii="Calibri" w:hAnsi="Calibri"/>
          <w:b/>
          <w:i/>
          <w:color w:val="2B2B2B"/>
          <w:sz w:val="21"/>
        </w:rPr>
        <w:t>peso</w:t>
      </w:r>
      <w:r>
        <w:rPr>
          <w:rFonts w:ascii="Calibri" w:hAnsi="Calibri"/>
          <w:b w:val="0"/>
          <w:i/>
          <w:color w:val="2B2B2B"/>
          <w:sz w:val="21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para participar en el foro</w:t>
      </w:r>
    </w:p>
    <w:p>
      <w:r>
        <w:rPr>
          <w:rFonts w:ascii="Calibri" w:hAnsi="Calibri"/>
          <w:b/>
          <w:color w:val="2B2B2B"/>
          <w:sz w:val="22"/>
        </w:rPr>
        <w:t>Ventana para participar en el foro (CDigital):</w:t>
      </w:r>
      <w:r>
        <w:rPr>
          <w:rFonts w:ascii="Calibri" w:hAnsi="Calibri"/>
          <w:b w:val="0"/>
          <w:color w:val="2B2B2B"/>
          <w:sz w:val="22"/>
        </w:rPr>
        <w:t xml:space="preserve"> 17/09/2026 – 20/09/2026 (cierra </w:t>
      </w:r>
      <w:r>
        <w:rPr>
          <w:rFonts w:ascii="Calibri" w:hAnsi="Calibri"/>
          <w:b/>
          <w:color w:val="2B2B2B"/>
          <w:sz w:val="22"/>
        </w:rPr>
        <w:t>20 de septiembre de 2026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r>
        <w:rPr>
          <w:rFonts w:ascii="Calibri" w:hAnsi="Calibri"/>
          <w:b/>
          <w:color w:val="2B2B2B"/>
          <w:sz w:val="22"/>
        </w:rPr>
        <w:t>Tipo en el aula:</w:t>
      </w:r>
      <w:r>
        <w:rPr>
          <w:rFonts w:ascii="Calibri" w:hAnsi="Calibri"/>
          <w:b w:val="0"/>
          <w:color w:val="2B2B2B"/>
          <w:sz w:val="22"/>
        </w:rPr>
        <w:t xml:space="preserve"> Foro ·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de la nota (corte 3).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de la nota del curso · corte 3 · instrumento individual de cierre.</w:t>
      </w:r>
    </w:p>
    <w:p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foro</w:t>
      </w:r>
      <w:r>
        <w:rPr>
          <w:rFonts w:ascii="Calibri" w:hAnsi="Calibri"/>
          <w:b w:val="0"/>
          <w:color w:val="2B2B2B"/>
          <w:sz w:val="22"/>
        </w:rPr>
        <w:t xml:space="preserve"> del aula (así está creada la actividad en CDigital): </w:t>
      </w:r>
      <w:r>
        <w:rPr>
          <w:rFonts w:ascii="Calibri" w:hAnsi="Calibri"/>
          <w:b/>
          <w:color w:val="2B2B2B"/>
          <w:sz w:val="22"/>
        </w:rPr>
        <w:t>participas publicando tu aporte</w:t>
      </w:r>
      <w:r>
        <w:rPr>
          <w:rFonts w:ascii="Calibri" w:hAnsi="Calibri"/>
          <w:b w:val="0"/>
          <w:color w:val="2B2B2B"/>
          <w:sz w:val="22"/>
        </w:rPr>
        <w:t>, en el que valoras el trabajo colaborativo y los aportes de tus compañeros con criterio académico y respeto.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 formulario de preguntas: es un </w:t>
      </w:r>
      <w:r>
        <w:rPr>
          <w:rFonts w:ascii="Calibri" w:hAnsi="Calibri"/>
          <w:b/>
          <w:color w:val="2B2B2B"/>
          <w:sz w:val="22"/>
        </w:rPr>
        <w:t>foro</w:t>
      </w:r>
      <w:r>
        <w:rPr>
          <w:rFonts w:ascii="Calibri" w:hAnsi="Calibri"/>
          <w:b w:val="0"/>
          <w:color w:val="2B2B2B"/>
          <w:sz w:val="22"/>
        </w:rPr>
        <w:t>. Si no publicas, no participaste.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sube documento ni se usa la plantilla APA: no hay archivo que entregar.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la publica un vocero por el equipo: cada quien escribe su propio aporte.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sustituye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ni cambia la calificación de las entregas documentales.</w:t>
      </w:r>
    </w:p>
    <w:p>
      <w:r>
        <w:rPr>
          <w:rFonts w:ascii="Calibri" w:hAnsi="Calibri"/>
          <w:b/>
          <w:color w:val="2B2B2B"/>
          <w:sz w:val="22"/>
        </w:rPr>
        <w:t>Contexto:</w:t>
      </w:r>
      <w:r>
        <w:rPr>
          <w:rFonts w:ascii="Calibri" w:hAnsi="Calibri"/>
          <w:b w:val="0"/>
          <w:color w:val="2B2B2B"/>
          <w:sz w:val="22"/>
        </w:rPr>
        <w:t xml:space="preserve"> el curso se califica en </w:t>
      </w:r>
      <w:r>
        <w:rPr>
          <w:rFonts w:ascii="Calibri" w:hAnsi="Calibri"/>
          <w:b/>
          <w:color w:val="2B2B2B"/>
          <w:sz w:val="22"/>
        </w:rPr>
        <w:t>tres cortes</w:t>
      </w:r>
      <w:r>
        <w:rPr>
          <w:rFonts w:ascii="Calibri" w:hAnsi="Calibri"/>
          <w:b w:val="0"/>
          <w:color w:val="2B2B2B"/>
          <w:sz w:val="22"/>
        </w:rPr>
        <w:t xml:space="preserve"> (Art. 52) y este instrumento vale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dentro del corte 3. Está creado así en el aula (Syllabus SIAC EI005_PRES + libro de calificaciones); no es un añadido de este documento.</w:t>
      </w:r>
    </w:p>
    <w:p>
      <w:r>
        <w:rPr>
          <w:rFonts w:ascii="Calibri" w:hAnsi="Calibri"/>
          <w:b w:val="0"/>
          <w:color w:val="2B2B2B"/>
          <w:sz w:val="22"/>
        </w:rPr>
        <w:t xml:space="preserve">Con </w:t>
      </w: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(Cuestionario, 1,6%) forman los </w:t>
      </w:r>
      <w:r>
        <w:rPr>
          <w:rFonts w:ascii="Calibri" w:hAnsi="Calibri"/>
          <w:b/>
          <w:color w:val="2B2B2B"/>
          <w:sz w:val="22"/>
        </w:rPr>
        <w:t>dos</w:t>
      </w:r>
      <w:r>
        <w:rPr>
          <w:rFonts w:ascii="Calibri" w:hAnsi="Calibri"/>
          <w:b w:val="0"/>
          <w:color w:val="2B2B2B"/>
          <w:sz w:val="22"/>
        </w:rPr>
        <w:t xml:space="preserve"> instrumentos individuales que cierran el corte 3: son actividades distintas y cada una tiene su propia ventana. Hacer una no cuenta como haber hecho la otra.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Quién, dónde y cuándo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Pregunta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Respuesta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¿Quién?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Cada estudiante, de forma individual.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Nadie lo hace por otro.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¿Dónde?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En el aula del curso en </w:t>
            </w:r>
            <w:r>
              <w:rPr>
                <w:rFonts w:ascii="Calibri" w:hAnsi="Calibri"/>
                <w:b/>
                <w:color w:val="2B2B2B"/>
                <w:sz w:val="20"/>
              </w:rPr>
              <w:t>CDigital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(https://cdigital.cun.edu.co/course/view.php?id=111070), actividad «Coevaluación». Ningún otro canal cuenta.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¿Cuándo?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Solo dentro de la </w:t>
            </w:r>
            <w:r>
              <w:rPr>
                <w:rFonts w:ascii="Calibri" w:hAnsi="Calibri"/>
                <w:b/>
                <w:color w:val="2B2B2B"/>
                <w:sz w:val="20"/>
              </w:rPr>
              <w:t>ventana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indicada arriba. El Docente la habilita al abrir y la cierra al terminar.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¿Qué queda como evidencia?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Tu </w:t>
            </w:r>
            <w:r>
              <w:rPr>
                <w:rFonts w:ascii="Calibri" w:hAnsi="Calibri"/>
                <w:b/>
                <w:color w:val="2B2B2B"/>
                <w:sz w:val="20"/>
              </w:rPr>
              <w:t>participación publicada en el foro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(queda con fecha y hora).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Paso a paso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Revisa en CDigital el </w:t>
      </w:r>
      <w:r>
        <w:rPr>
          <w:rFonts w:ascii="Calibri" w:hAnsi="Calibri"/>
          <w:b/>
          <w:color w:val="2B2B2B"/>
          <w:sz w:val="22"/>
        </w:rPr>
        <w:t>aviso de apertura</w:t>
      </w:r>
      <w:r>
        <w:rPr>
          <w:rFonts w:ascii="Calibri" w:hAnsi="Calibri"/>
          <w:b w:val="0"/>
          <w:color w:val="2B2B2B"/>
          <w:sz w:val="22"/>
        </w:rPr>
        <w:t xml:space="preserve"> de la ventana (lo publica el Docente).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Entra al </w:t>
      </w:r>
      <w:r>
        <w:rPr>
          <w:rFonts w:ascii="Calibri" w:hAnsi="Calibri"/>
          <w:b/>
          <w:color w:val="2B2B2B"/>
          <w:sz w:val="22"/>
        </w:rPr>
        <w:t>foro «Coevaluación»</w:t>
      </w:r>
      <w:r>
        <w:rPr>
          <w:rFonts w:ascii="Calibri" w:hAnsi="Calibri"/>
          <w:b w:val="0"/>
          <w:color w:val="2B2B2B"/>
          <w:sz w:val="22"/>
        </w:rPr>
        <w:t xml:space="preserve"> del aula y lee la consigna y la escala publicadas.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Publica tu aporte</w:t>
      </w:r>
      <w:r>
        <w:rPr>
          <w:rFonts w:ascii="Calibri" w:hAnsi="Calibri"/>
          <w:b w:val="0"/>
          <w:color w:val="2B2B2B"/>
          <w:sz w:val="22"/>
        </w:rPr>
        <w:t xml:space="preserve"> siguiendo esa consigna (una intervención por estudiante, salvo que el Docente pida réplicas).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Valora </w:t>
      </w:r>
      <w:r>
        <w:rPr>
          <w:rFonts w:ascii="Calibri" w:hAnsi="Calibri"/>
          <w:b/>
          <w:color w:val="2B2B2B"/>
          <w:sz w:val="22"/>
        </w:rPr>
        <w:t>hechos</w:t>
      </w:r>
      <w:r>
        <w:rPr>
          <w:rFonts w:ascii="Calibri" w:hAnsi="Calibri"/>
          <w:b w:val="0"/>
          <w:color w:val="2B2B2B"/>
          <w:sz w:val="22"/>
        </w:rPr>
        <w:t xml:space="preserve"> del trabajo conjunto: entregas cumplidas, reparto de tareas, calidad de los aportes. Nunca la persona.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Recuerda que el foro </w:t>
      </w:r>
      <w:r>
        <w:rPr>
          <w:rFonts w:ascii="Calibri" w:hAnsi="Calibri"/>
          <w:b/>
          <w:color w:val="2B2B2B"/>
          <w:sz w:val="22"/>
        </w:rPr>
        <w:t>lo leen otros</w:t>
      </w:r>
      <w:r>
        <w:rPr>
          <w:rFonts w:ascii="Calibri" w:hAnsi="Calibri"/>
          <w:b w:val="0"/>
          <w:color w:val="2B2B2B"/>
          <w:sz w:val="22"/>
        </w:rPr>
        <w:t>: escribe lo que sostendrías de frente, con respeto.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Verifica que tu mensaje quedó </w:t>
      </w:r>
      <w:r>
        <w:rPr>
          <w:rFonts w:ascii="Calibri" w:hAnsi="Calibri"/>
          <w:b/>
          <w:color w:val="2B2B2B"/>
          <w:sz w:val="22"/>
        </w:rPr>
        <w:t>publicado</w:t>
      </w:r>
      <w:r>
        <w:rPr>
          <w:rFonts w:ascii="Calibri" w:hAnsi="Calibri"/>
          <w:b w:val="0"/>
          <w:color w:val="2B2B2B"/>
          <w:sz w:val="22"/>
        </w:rPr>
        <w:t xml:space="preserve"> dentro de la ventana (en un foro, un borrador sin enviar no cuenta).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Qué pasa si no lo haces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Ese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entregable alternativo ni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>: la nota debe quedar registrada antes del cierre de notas del periodo.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 de la ventana.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Evidencia y registro de la nota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evidencia oficial</w:t>
      </w:r>
      <w:r>
        <w:rPr>
          <w:rFonts w:ascii="Calibri" w:hAnsi="Calibri"/>
          <w:b w:val="0"/>
          <w:color w:val="2B2B2B"/>
          <w:sz w:val="22"/>
        </w:rPr>
        <w:t xml:space="preserve"> es tu </w:t>
      </w:r>
      <w:r>
        <w:rPr>
          <w:rFonts w:ascii="Calibri" w:hAnsi="Calibri"/>
          <w:b/>
          <w:color w:val="2B2B2B"/>
          <w:sz w:val="22"/>
        </w:rPr>
        <w:t>participación publicada en el foro</w:t>
      </w:r>
      <w:r>
        <w:rPr>
          <w:rFonts w:ascii="Calibri" w:hAnsi="Calibri"/>
          <w:b w:val="0"/>
          <w:color w:val="2B2B2B"/>
          <w:sz w:val="22"/>
        </w:rPr>
        <w:t xml:space="preserve"> (queda con fecha y hora).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Docente habilita la ventana, verifica el cumplimiento y registra el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en el libro de calificaciones antes del cierre de notas.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Checklist rápido: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 xml:space="preserve">[ ] Publicaste </w:t>
      </w:r>
      <w:r>
        <w:rPr>
          <w:rFonts w:ascii="Calibri" w:hAnsi="Calibri"/>
          <w:b/>
          <w:color w:val="2B2B2B"/>
          <w:sz w:val="22"/>
        </w:rPr>
        <w:t>tú</w:t>
      </w:r>
      <w:r>
        <w:rPr>
          <w:rFonts w:ascii="Calibri" w:hAnsi="Calibri"/>
          <w:b w:val="0"/>
          <w:color w:val="2B2B2B"/>
          <w:sz w:val="22"/>
        </w:rPr>
        <w:t xml:space="preserve"> tu aporte en el foro, dentro de la ventana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[ ] La valoración es respetuosa y está fundamentada en el trabajo del equipo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 xml:space="preserve">[ ] Tienes claro que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ni compensa la </w:t>
      </w:r>
      <w:r>
        <w:rPr>
          <w:rFonts w:ascii="Calibri" w:hAnsi="Calibri"/>
          <w:b/>
          <w:color w:val="2B2B2B"/>
          <w:sz w:val="22"/>
        </w:rPr>
        <w:t>ACA Final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Canal y requisitos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CDigital (Moodle)</w:t>
      </w:r>
      <w:r>
        <w:rPr>
          <w:rFonts w:ascii="Calibri" w:hAnsi="Calibri"/>
          <w:b w:val="0"/>
          <w:color w:val="2B2B2B"/>
          <w:sz w:val="22"/>
        </w:rPr>
        <w:t xml:space="preserve"> — foro </w:t>
      </w:r>
      <w:r>
        <w:rPr>
          <w:rFonts w:ascii="Calibri" w:hAnsi="Calibri"/>
          <w:b/>
          <w:color w:val="2B2B2B"/>
          <w:sz w:val="22"/>
        </w:rPr>
        <w:t>«Coevaluación»</w:t>
      </w:r>
      <w:r>
        <w:rPr>
          <w:rFonts w:ascii="Calibri" w:hAnsi="Calibri"/>
          <w:b w:val="0"/>
          <w:color w:val="2B2B2B"/>
          <w:sz w:val="22"/>
        </w:rPr>
        <w:t xml:space="preserve"> del aula. Único canal válido.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Navegador actualizado y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No requiere instalar nada, ni pagar, ni usar la plantilla APA (no hay documento que subir).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(Foro, 1,6%).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27/08/2026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03/09/2026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20/09/2026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Van al final del periodo, después de la recepción de trabajos y antes del cierre de notas. Se abren y se diligencian en la </w:t>
      </w:r>
      <w:r>
        <w:rPr>
          <w:rFonts w:ascii="Calibri" w:hAnsi="Calibri"/>
          <w:b/>
          <w:color w:val="2B2B2B"/>
          <w:sz w:val="22"/>
        </w:rPr>
        <w:t>Sesión 06</w:t>
      </w:r>
      <w:r>
        <w:rPr>
          <w:rFonts w:ascii="Calibri" w:hAnsi="Calibri"/>
          <w:b w:val="0"/>
          <w:color w:val="2B2B2B"/>
          <w:sz w:val="22"/>
        </w:rPr>
        <w:t xml:space="preserve"> (17/09/2026 · Socialización del artículo y cierre del curso), la última sesión sincrónica del curso.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INVESTIGACIÓN, CIENCIA Y TECNOLOGÍA · Instrumento individual de cierre (no es una ACA)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