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Enunciado de entrega (tarea del aula) · PROYECTO I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Enunciado para estudiantes — ACA 1</w:t>
      </w:r>
    </w:p>
    <w:p>
      <w:r>
        <w:rPr>
          <w:rFonts w:ascii="Calibri" w:hAnsi="Calibri"/>
          <w:b/>
          <w:color w:val="2B2B2B"/>
          <w:sz w:val="22"/>
        </w:rPr>
        <w:t>Curso:</w:t>
      </w:r>
      <w:r>
        <w:rPr>
          <w:rFonts w:ascii="Calibri" w:hAnsi="Calibri"/>
          <w:b w:val="0"/>
          <w:color w:val="2B2B2B"/>
          <w:sz w:val="22"/>
        </w:rPr>
        <w:t xml:space="preserve"> PROYECTO I — Especialización en Inteligencia Artificial</w:t>
      </w:r>
    </w:p>
    <w:p>
      <w:r>
        <w:rPr>
          <w:rFonts w:ascii="Calibri" w:hAnsi="Calibri"/>
          <w:b/>
          <w:color w:val="2B2B2B"/>
          <w:sz w:val="22"/>
        </w:rPr>
        <w:t>Código:</w:t>
      </w:r>
      <w:r>
        <w:rPr>
          <w:rFonts w:ascii="Calibri" w:hAnsi="Calibri"/>
          <w:b w:val="0"/>
          <w:color w:val="2B2B2B"/>
          <w:sz w:val="22"/>
        </w:rPr>
        <w:t xml:space="preserve"> ESP329</w:t>
      </w:r>
    </w:p>
    <w:p>
      <w:r>
        <w:rPr>
          <w:rFonts w:ascii="Calibri" w:hAnsi="Calibri"/>
          <w:b/>
          <w:color w:val="2B2B2B"/>
          <w:sz w:val="22"/>
        </w:rPr>
        <w:t>Ítem en CDigital: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ACA 1</w:t>
      </w:r>
      <w:r>
        <w:rPr>
          <w:rFonts w:ascii="Calibri" w:hAnsi="Calibri"/>
          <w:b w:val="0"/>
          <w:color w:val="2B2B2B"/>
          <w:sz w:val="22"/>
        </w:rPr>
        <w:t xml:space="preserve"> · Tarea · 25% de la nota (corte 2)</w:t>
      </w:r>
    </w:p>
    <w:p>
      <w:r>
        <w:rPr>
          <w:rFonts w:ascii="Calibri" w:hAnsi="Calibri"/>
          <w:b/>
          <w:color w:val="2B2B2B"/>
          <w:sz w:val="22"/>
        </w:rPr>
        <w:t>Entrega oficial:</w:t>
      </w:r>
      <w:r>
        <w:rPr>
          <w:rFonts w:ascii="Calibri" w:hAnsi="Calibri"/>
          <w:b w:val="0"/>
          <w:color w:val="2B2B2B"/>
          <w:sz w:val="22"/>
        </w:rPr>
        <w:t xml:space="preserve"> solo por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 xml:space="preserve"> (https://cdigital.cun.edu.co/course/view.php?id=130378)</w:t>
      </w:r>
    </w:p>
    <w:p>
      <w:r>
        <w:rPr>
          <w:rFonts w:ascii="Calibri" w:hAnsi="Calibri"/>
          <w:b/>
          <w:color w:val="2B2B2B"/>
          <w:sz w:val="22"/>
        </w:rPr>
        <w:t>Fuente curricular:</w:t>
      </w:r>
      <w:r>
        <w:rPr>
          <w:rFonts w:ascii="Calibri" w:hAnsi="Calibri"/>
          <w:b w:val="0"/>
          <w:color w:val="2B2B2B"/>
          <w:sz w:val="22"/>
        </w:rPr>
        <w:t xml:space="preserve"> ESP329 (Art. 41: nota única del periodo) · </w:t>
      </w:r>
      <w:r>
        <w:rPr>
          <w:rFonts w:ascii="Calibri" w:hAnsi="Calibri"/>
          <w:b/>
          <w:color w:val="2B2B2B"/>
          <w:sz w:val="22"/>
        </w:rPr>
        <w:t>libro de calificaciones del aula (CDigital, auditoría 2026-08-10):</w:t>
      </w:r>
      <w:r>
        <w:rPr>
          <w:rFonts w:ascii="Calibri" w:hAnsi="Calibri"/>
          <w:b w:val="0"/>
          <w:color w:val="2B2B2B"/>
          <w:sz w:val="22"/>
        </w:rPr>
        <w:t xml:space="preserve"> Corte 1 25% = Quiz 25% · Corte 2 25% = ACA 1 25% · Corte 3 50% = ACA FINAL 42% + Autoevaluación 4% + Coevaluación 4% · ventanas del </w:t>
      </w:r>
      <w:r>
        <w:rPr>
          <w:rFonts w:ascii="Calibri" w:hAnsi="Calibri"/>
          <w:b/>
          <w:color w:val="2B2B2B"/>
          <w:sz w:val="22"/>
        </w:rPr>
        <w:t>cronograma oficial de Coordinación (AFI)</w:t>
      </w:r>
      <w:r>
        <w:rPr>
          <w:rFonts w:ascii="Calibri" w:hAnsi="Calibri"/>
          <w:b w:val="0"/>
          <w:color w:val="2B2B2B"/>
          <w:sz w:val="22"/>
        </w:rPr>
        <w:t xml:space="preserve"> · Manual del Docente / Instructivo Proyecto I (contenido de cada entrega)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Lee este enunciado completo antes de empezar. Si hay duda de peso, rúbrica o ventana de entrega, confirma con </w:t>
      </w:r>
      <w:r>
        <w:rPr>
          <w:rFonts w:ascii="Calibri" w:hAnsi="Calibri"/>
          <w:b/>
          <w:i/>
          <w:color w:val="2B2B2B"/>
          <w:sz w:val="21"/>
        </w:rPr>
        <w:t>el Docente</w:t>
      </w:r>
      <w:r>
        <w:rPr>
          <w:rFonts w:ascii="Calibri" w:hAnsi="Calibri"/>
          <w:b w:val="0"/>
          <w:i/>
          <w:color w:val="2B2B2B"/>
          <w:sz w:val="21"/>
        </w:rPr>
        <w:t xml:space="preserve"> y con lo publicado en CDigital.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Fecha de entrega</w:t>
      </w:r>
    </w:p>
    <w:p>
      <w:r>
        <w:rPr>
          <w:rFonts w:ascii="Calibri" w:hAnsi="Calibri"/>
          <w:b/>
          <w:color w:val="2B2B2B"/>
          <w:sz w:val="22"/>
        </w:rPr>
        <w:t>Fecha de entrega (CDigital):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04 de octubre de 2026</w:t>
      </w:r>
      <w:r>
        <w:rPr>
          <w:rFonts w:ascii="Calibri" w:hAnsi="Calibri"/>
          <w:b w:val="0"/>
          <w:color w:val="2B2B2B"/>
          <w:sz w:val="22"/>
        </w:rPr>
        <w:t xml:space="preserve"> (dom · fecha de recepción de trabajos; el día de clase del curso es lun).</w:t>
      </w:r>
    </w:p>
    <w:p>
      <w:r>
        <w:rPr>
          <w:rFonts w:ascii="Calibri" w:hAnsi="Calibri"/>
          <w:b/>
          <w:color w:val="2B2B2B"/>
          <w:sz w:val="22"/>
        </w:rPr>
        <w:t>Ventana:</w:t>
      </w:r>
      <w:r>
        <w:rPr>
          <w:rFonts w:ascii="Calibri" w:hAnsi="Calibri"/>
          <w:b w:val="0"/>
          <w:color w:val="2B2B2B"/>
          <w:sz w:val="22"/>
        </w:rPr>
        <w:t xml:space="preserve"> apertura 07/09/2026 – cierre 04/10/2026 · </w:t>
      </w:r>
      <w:r>
        <w:rPr>
          <w:rFonts w:ascii="Calibri" w:hAnsi="Calibri"/>
          <w:b/>
          <w:color w:val="2B2B2B"/>
          <w:sz w:val="22"/>
        </w:rPr>
        <w:t>25%</w:t>
      </w:r>
      <w:r>
        <w:rPr>
          <w:rFonts w:ascii="Calibri" w:hAnsi="Calibri"/>
          <w:b w:val="0"/>
          <w:color w:val="2B2B2B"/>
          <w:sz w:val="22"/>
        </w:rPr>
        <w:t xml:space="preserve"> de la nota (corte 2).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Fechas OFICIALES de Coordinación (Cronograma_Proyecto_I_II_Especializaciones_26ES4.pdf) sobre la estructura real del aula en CDigital: Quiz 25% (corte 1) · ACA 1 25% (corte 2) · ACA FINAL 42% + autoevaluación 4% + coevaluación 4% (corte 3). Cierre y registro de todas las notas: 22/11/2026.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1. Qué es y cuánto pesa</w:t>
      </w:r>
    </w:p>
    <w:p>
      <w:r>
        <w:rPr>
          <w:rFonts w:ascii="Calibri" w:hAnsi="Calibri"/>
          <w:b/>
          <w:color w:val="2B2B2B"/>
          <w:sz w:val="22"/>
        </w:rPr>
        <w:t>ACA 1 — Formulación del problema y fundamentación referencial</w:t>
      </w:r>
      <w:r>
        <w:rPr>
          <w:rFonts w:ascii="Calibri" w:hAnsi="Calibri"/>
          <w:b w:val="0"/>
          <w:color w:val="2B2B2B"/>
          <w:sz w:val="22"/>
        </w:rPr>
        <w:t xml:space="preserve"> · </w:t>
      </w:r>
      <w:r>
        <w:rPr>
          <w:rFonts w:ascii="Calibri" w:hAnsi="Calibri"/>
          <w:b/>
          <w:color w:val="2B2B2B"/>
          <w:sz w:val="22"/>
        </w:rPr>
        <w:t>25%</w:t>
      </w:r>
      <w:r>
        <w:rPr>
          <w:rFonts w:ascii="Calibri" w:hAnsi="Calibri"/>
          <w:b w:val="0"/>
          <w:color w:val="2B2B2B"/>
          <w:sz w:val="22"/>
        </w:rPr>
        <w:t xml:space="preserve"> de la nota del curso (corte 2 = 25%, es el único ítem del corte).</w:t>
      </w:r>
    </w:p>
    <w:p>
      <w:r>
        <w:rPr>
          <w:rFonts w:ascii="Calibri" w:hAnsi="Calibri"/>
          <w:b w:val="0"/>
          <w:color w:val="2B2B2B"/>
          <w:sz w:val="22"/>
        </w:rPr>
        <w:t xml:space="preserve">Es la </w:t>
      </w:r>
      <w:r>
        <w:rPr>
          <w:rFonts w:ascii="Calibri" w:hAnsi="Calibri"/>
          <w:b/>
          <w:color w:val="2B2B2B"/>
          <w:sz w:val="22"/>
        </w:rPr>
        <w:t>primera de las dos tareas documentales</w:t>
      </w:r>
      <w:r>
        <w:rPr>
          <w:rFonts w:ascii="Calibri" w:hAnsi="Calibri"/>
          <w:b w:val="0"/>
          <w:color w:val="2B2B2B"/>
          <w:sz w:val="22"/>
        </w:rPr>
        <w:t xml:space="preserve"> del curso: se sube en CDigital y se califica con rúbrica. La segunda es la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(anteproyecto integrado). El corte 1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tiene tarea: lo califica el </w:t>
      </w:r>
      <w:r>
        <w:rPr>
          <w:rFonts w:ascii="Calibri" w:hAnsi="Calibri"/>
          <w:b/>
          <w:color w:val="2B2B2B"/>
          <w:sz w:val="22"/>
        </w:rPr>
        <w:t>Quiz</w:t>
      </w:r>
      <w:r>
        <w:rPr>
          <w:rFonts w:ascii="Calibri" w:hAnsi="Calibri"/>
          <w:b w:val="0"/>
          <w:color w:val="2B2B2B"/>
          <w:sz w:val="22"/>
        </w:rPr>
        <w:t xml:space="preserve"> (25%).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2. Propósito / competencia que evalúa</w:t>
      </w:r>
    </w:p>
    <w:p>
      <w:r>
        <w:rPr>
          <w:rFonts w:ascii="Calibri" w:hAnsi="Calibri"/>
          <w:b w:val="0"/>
          <w:color w:val="2B2B2B"/>
          <w:sz w:val="22"/>
        </w:rPr>
        <w:t xml:space="preserve">Delimitar una situación problemática pertinente al campo de la especialización y sostenerla con literatura: problema, pregunta, objetivos, justificación, alcances y limitaciones (ESP329 U2–U3) </w:t>
      </w:r>
      <w:r>
        <w:rPr>
          <w:rFonts w:ascii="Calibri" w:hAnsi="Calibri"/>
          <w:b/>
          <w:color w:val="2B2B2B"/>
          <w:sz w:val="22"/>
        </w:rPr>
        <w:t>más</w:t>
      </w:r>
      <w:r>
        <w:rPr>
          <w:rFonts w:ascii="Calibri" w:hAnsi="Calibri"/>
          <w:b w:val="0"/>
          <w:color w:val="2B2B2B"/>
          <w:sz w:val="22"/>
        </w:rPr>
        <w:t xml:space="preserve"> el marco referencial (U4).</w:t>
      </w:r>
    </w:p>
    <w:p>
      <w:r>
        <w:rPr>
          <w:rFonts w:ascii="Calibri" w:hAnsi="Calibri"/>
          <w:b w:val="0"/>
          <w:color w:val="2B2B2B"/>
          <w:sz w:val="22"/>
        </w:rPr>
        <w:t>Macrocompetencia ESP329: formular un anteproyecto pertinente mediante delimitación del problema, revisión crítica inicial y definición de objetivos.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3. Consigna (paso a paso)</w:t>
      </w:r>
    </w:p>
    <w:p>
      <w:r>
        <w:rPr>
          <w:rFonts w:ascii="Calibri" w:hAnsi="Calibri"/>
          <w:b w:val="0"/>
          <w:color w:val="2B2B2B"/>
          <w:sz w:val="22"/>
        </w:rPr>
        <w:t xml:space="preserve">Trabajo </w:t>
      </w:r>
      <w:r>
        <w:rPr>
          <w:rFonts w:ascii="Calibri" w:hAnsi="Calibri"/>
          <w:b/>
          <w:color w:val="2B2B2B"/>
          <w:sz w:val="22"/>
        </w:rPr>
        <w:t>por equipo</w:t>
      </w:r>
      <w:r>
        <w:rPr>
          <w:rFonts w:ascii="Calibri" w:hAnsi="Calibri"/>
          <w:b w:val="0"/>
          <w:color w:val="2B2B2B"/>
          <w:sz w:val="22"/>
        </w:rPr>
        <w:t xml:space="preserve"> (máx. 3 integrantes, según AFI). Un solo integrante sube la entrega grupal en CDigital.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Acuerda con tu equipo el tema/línea de IA y el contexto de aplicación.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Redacta el </w:t>
      </w:r>
      <w:r>
        <w:rPr>
          <w:rFonts w:ascii="Calibri" w:hAnsi="Calibri"/>
          <w:b/>
          <w:color w:val="2B2B2B"/>
          <w:sz w:val="22"/>
        </w:rPr>
        <w:t>planteamiento del problema</w:t>
      </w:r>
      <w:r>
        <w:rPr>
          <w:rFonts w:ascii="Calibri" w:hAnsi="Calibri"/>
          <w:b w:val="0"/>
          <w:color w:val="2B2B2B"/>
          <w:sz w:val="22"/>
        </w:rPr>
        <w:t xml:space="preserve"> (situación actual, evidencias, por qué importa).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Formula la </w:t>
      </w:r>
      <w:r>
        <w:rPr>
          <w:rFonts w:ascii="Calibri" w:hAnsi="Calibri"/>
          <w:b/>
          <w:color w:val="2B2B2B"/>
          <w:sz w:val="22"/>
        </w:rPr>
        <w:t>pregunta de investigación</w:t>
      </w:r>
      <w:r>
        <w:rPr>
          <w:rFonts w:ascii="Calibri" w:hAnsi="Calibri"/>
          <w:b w:val="0"/>
          <w:color w:val="2B2B2B"/>
          <w:sz w:val="22"/>
        </w:rPr>
        <w:t xml:space="preserve"> (clara, viable en el alcance de Proyecto I→II).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Escribe el </w:t>
      </w:r>
      <w:r>
        <w:rPr>
          <w:rFonts w:ascii="Calibri" w:hAnsi="Calibri"/>
          <w:b/>
          <w:color w:val="2B2B2B"/>
          <w:sz w:val="22"/>
        </w:rPr>
        <w:t>objetivo general</w:t>
      </w:r>
      <w:r>
        <w:rPr>
          <w:rFonts w:ascii="Calibri" w:hAnsi="Calibri"/>
          <w:b w:val="0"/>
          <w:color w:val="2B2B2B"/>
          <w:sz w:val="22"/>
        </w:rPr>
        <w:t xml:space="preserve"> y los </w:t>
      </w:r>
      <w:r>
        <w:rPr>
          <w:rFonts w:ascii="Calibri" w:hAnsi="Calibri"/>
          <w:b/>
          <w:color w:val="2B2B2B"/>
          <w:sz w:val="22"/>
        </w:rPr>
        <w:t>objetivos específicos</w:t>
      </w:r>
      <w:r>
        <w:rPr>
          <w:rFonts w:ascii="Calibri" w:hAnsi="Calibri"/>
          <w:b w:val="0"/>
          <w:color w:val="2B2B2B"/>
          <w:sz w:val="22"/>
        </w:rPr>
        <w:t xml:space="preserve"> (verbos medibles, alineados a la pregunta).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Desarrolla la </w:t>
      </w:r>
      <w:r>
        <w:rPr>
          <w:rFonts w:ascii="Calibri" w:hAnsi="Calibri"/>
          <w:b/>
          <w:color w:val="2B2B2B"/>
          <w:sz w:val="22"/>
        </w:rPr>
        <w:t>justificación</w:t>
      </w:r>
      <w:r>
        <w:rPr>
          <w:rFonts w:ascii="Calibri" w:hAnsi="Calibri"/>
          <w:b w:val="0"/>
          <w:color w:val="2B2B2B"/>
          <w:sz w:val="22"/>
        </w:rPr>
        <w:t xml:space="preserve"> (teórica, práctica y/o social, según aplique).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Define </w:t>
      </w:r>
      <w:r>
        <w:rPr>
          <w:rFonts w:ascii="Calibri" w:hAnsi="Calibri"/>
          <w:b/>
          <w:color w:val="2B2B2B"/>
          <w:sz w:val="22"/>
        </w:rPr>
        <w:t>alcances y limitaciones</w:t>
      </w:r>
      <w:r>
        <w:rPr>
          <w:rFonts w:ascii="Calibri" w:hAnsi="Calibri"/>
          <w:b w:val="0"/>
          <w:color w:val="2B2B2B"/>
          <w:sz w:val="22"/>
        </w:rPr>
        <w:t xml:space="preserve"> del estudio.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Elabora </w:t>
      </w:r>
      <w:r>
        <w:rPr>
          <w:rFonts w:ascii="Calibri" w:hAnsi="Calibri"/>
          <w:b/>
          <w:color w:val="2B2B2B"/>
          <w:sz w:val="22"/>
        </w:rPr>
        <w:t>antecedentes</w:t>
      </w:r>
      <w:r>
        <w:rPr>
          <w:rFonts w:ascii="Calibri" w:hAnsi="Calibri"/>
          <w:b w:val="0"/>
          <w:color w:val="2B2B2B"/>
          <w:sz w:val="22"/>
        </w:rPr>
        <w:t xml:space="preserve"> (mínimo </w:t>
      </w:r>
      <w:r>
        <w:rPr>
          <w:rFonts w:ascii="Calibri" w:hAnsi="Calibri"/>
          <w:b/>
          <w:color w:val="2B2B2B"/>
          <w:sz w:val="22"/>
        </w:rPr>
        <w:t>6</w:t>
      </w:r>
      <w:r>
        <w:rPr>
          <w:rFonts w:ascii="Calibri" w:hAnsi="Calibri"/>
          <w:b w:val="0"/>
          <w:color w:val="2B2B2B"/>
          <w:sz w:val="22"/>
        </w:rPr>
        <w:t>, nacionales e internacionales) alineados a tu pregunta.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Desarrolla el </w:t>
      </w:r>
      <w:r>
        <w:rPr>
          <w:rFonts w:ascii="Calibri" w:hAnsi="Calibri"/>
          <w:b/>
          <w:color w:val="2B2B2B"/>
          <w:sz w:val="22"/>
        </w:rPr>
        <w:t>marco teórico</w:t>
      </w:r>
      <w:r>
        <w:rPr>
          <w:rFonts w:ascii="Calibri" w:hAnsi="Calibri"/>
          <w:b w:val="0"/>
          <w:color w:val="2B2B2B"/>
          <w:sz w:val="22"/>
        </w:rPr>
        <w:t xml:space="preserve"> (bases alineadas a variables/categorías), el </w:t>
      </w:r>
      <w:r>
        <w:rPr>
          <w:rFonts w:ascii="Calibri" w:hAnsi="Calibri"/>
          <w:b/>
          <w:color w:val="2B2B2B"/>
          <w:sz w:val="22"/>
        </w:rPr>
        <w:t>marco conceptual</w:t>
      </w:r>
      <w:r>
        <w:rPr>
          <w:rFonts w:ascii="Calibri" w:hAnsi="Calibri"/>
          <w:b w:val="0"/>
          <w:color w:val="2B2B2B"/>
          <w:sz w:val="22"/>
        </w:rPr>
        <w:t xml:space="preserve"> (definiciones operativas) y el </w:t>
      </w:r>
      <w:r>
        <w:rPr>
          <w:rFonts w:ascii="Calibri" w:hAnsi="Calibri"/>
          <w:b/>
          <w:color w:val="2B2B2B"/>
          <w:sz w:val="22"/>
        </w:rPr>
        <w:t>marco contextual</w:t>
      </w:r>
      <w:r>
        <w:rPr>
          <w:rFonts w:ascii="Calibri" w:hAnsi="Calibri"/>
          <w:b w:val="0"/>
          <w:color w:val="2B2B2B"/>
          <w:sz w:val="22"/>
        </w:rPr>
        <w:t xml:space="preserve"> (dónde se aplica); añade </w:t>
      </w:r>
      <w:r>
        <w:rPr>
          <w:rFonts w:ascii="Calibri" w:hAnsi="Calibri"/>
          <w:b/>
          <w:color w:val="2B2B2B"/>
          <w:sz w:val="22"/>
        </w:rPr>
        <w:t>marco legal</w:t>
      </w:r>
      <w:r>
        <w:rPr>
          <w:rFonts w:ascii="Calibri" w:hAnsi="Calibri"/>
          <w:b w:val="0"/>
          <w:color w:val="2B2B2B"/>
          <w:sz w:val="22"/>
        </w:rPr>
        <w:t xml:space="preserve"> si aplica.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Verifica que el marco «responda» a la pregunta: no es un listado desconectado.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Cierra con </w:t>
      </w:r>
      <w:r>
        <w:rPr>
          <w:rFonts w:ascii="Calibri" w:hAnsi="Calibri"/>
          <w:b/>
          <w:color w:val="2B2B2B"/>
          <w:sz w:val="22"/>
        </w:rPr>
        <w:t>referencias en APA 7</w:t>
      </w:r>
      <w:r>
        <w:rPr>
          <w:rFonts w:ascii="Calibri" w:hAnsi="Calibri"/>
          <w:b w:val="0"/>
          <w:color w:val="2B2B2B"/>
          <w:sz w:val="22"/>
        </w:rPr>
        <w:t xml:space="preserve"> (citas en texto + lista final).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4. Producto entregable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Documento en </w:t>
      </w:r>
      <w:r>
        <w:rPr>
          <w:rFonts w:ascii="Calibri" w:hAnsi="Calibri"/>
          <w:b/>
          <w:color w:val="2B2B2B"/>
          <w:sz w:val="22"/>
        </w:rPr>
        <w:t>Plantilla APA CUN – Proyecto de Grado</w:t>
      </w:r>
      <w:r>
        <w:rPr>
          <w:rFonts w:ascii="Calibri" w:hAnsi="Calibri"/>
          <w:b w:val="0"/>
          <w:color w:val="2B2B2B"/>
          <w:sz w:val="22"/>
        </w:rPr>
        <w:t xml:space="preserve"> (</w:t>
      </w:r>
      <w:r>
        <w:rPr>
          <w:rFonts w:ascii="Consolas" w:hAnsi="Consolas"/>
          <w:color w:val="111111"/>
          <w:sz w:val="21"/>
        </w:rPr>
        <w:t>Recursos/Plantilla_APA_CUN_Proyecto de grado.docx</w:t>
      </w:r>
      <w:r>
        <w:rPr>
          <w:rFonts w:ascii="Calibri" w:hAnsi="Calibri"/>
          <w:b w:val="0"/>
          <w:color w:val="2B2B2B"/>
          <w:sz w:val="22"/>
        </w:rPr>
        <w:t>), preferible en Google Docs.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Portada con nombres completos de </w:t>
      </w:r>
      <w:r>
        <w:rPr>
          <w:rFonts w:ascii="Calibri" w:hAnsi="Calibri"/>
          <w:b/>
          <w:color w:val="2B2B2B"/>
          <w:sz w:val="22"/>
        </w:rPr>
        <w:t>todos</w:t>
      </w:r>
      <w:r>
        <w:rPr>
          <w:rFonts w:ascii="Calibri" w:hAnsi="Calibri"/>
          <w:b w:val="0"/>
          <w:color w:val="2B2B2B"/>
          <w:sz w:val="22"/>
        </w:rPr>
        <w:t xml:space="preserve"> los integrantes.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Extensión orientativa: </w:t>
      </w:r>
      <w:r>
        <w:rPr>
          <w:rFonts w:ascii="Calibri" w:hAnsi="Calibri"/>
          <w:b/>
          <w:color w:val="2B2B2B"/>
          <w:sz w:val="22"/>
        </w:rPr>
        <w:t>12–20 páginas</w:t>
      </w:r>
      <w:r>
        <w:rPr>
          <w:rFonts w:ascii="Calibri" w:hAnsi="Calibri"/>
          <w:b w:val="0"/>
          <w:color w:val="2B2B2B"/>
          <w:sz w:val="22"/>
        </w:rPr>
        <w:t xml:space="preserve"> de cuerpo (formulación + marco referencial), sin contar portada ni referencias.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Formato: PDF o DOCX según indique CDigital.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recolectes datos ni apliques instrumentos en Proyecto I.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5. Criterios de evaluación / checklist (ESP329)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Coherencia entre problema, pregunta y objetivos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Pertinencia del problema al campo / líneas del programa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Justificación argumentada (no solo opinión)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Alcances y limitaciones realistas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Antecedentes ≥ 6 (nacionales e internacionales)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Marco teórico, conceptual y contextual pertinentes y actualizados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Escritura académica e integridad (citas, sin plagio)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Referencias APA 7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6. Herramientas (solo gratis + nube)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Google Docs / Word Online (abre la plantilla APA ahí; no se exige Office de escritorio)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Google Scholar, SciELO, Redalyc, biblioteca virtual CUN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ZoteroBib (https://zbib.org/) o citas nativas de Google Docs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CDigital (entrega y retroalimentación)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ZoteroBib / Google Docs para citas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Biblioteca virtual CUN + Scholar / SciELO / Redalyc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Formulario de asistencia a tutorías (estudiante): https://forms.gle/oZ8xCYiUo3KEWr1d9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Las tutorías por grupo se acuerdan en la semana con el Docente (no hay atención espontánea sin cita).</w:t>
      </w:r>
    </w:p>
    <w:p>
      <w:r>
        <w:rPr>
          <w:rFonts w:ascii="Calibri" w:hAnsi="Calibri"/>
          <w:b/>
          <w:color w:val="2B2B2B"/>
          <w:sz w:val="22"/>
        </w:rPr>
        <w:t>No se exige</w:t>
      </w:r>
      <w:r>
        <w:rPr>
          <w:rFonts w:ascii="Calibri" w:hAnsi="Calibri"/>
          <w:b w:val="0"/>
          <w:color w:val="2B2B2B"/>
          <w:sz w:val="22"/>
        </w:rPr>
        <w:t xml:space="preserve"> software de escritorio de pago ni instalaciones locales pesadas.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7. Dónde encaja en la nota del curso</w:t>
      </w:r>
    </w:p>
    <w:p>
      <w:r>
        <w:rPr>
          <w:rFonts w:ascii="Calibri" w:hAnsi="Calibri"/>
          <w:b w:val="0"/>
          <w:color w:val="2B2B2B"/>
          <w:sz w:val="22"/>
        </w:rPr>
        <w:t xml:space="preserve">Este documento corresponde a </w:t>
      </w:r>
      <w:r>
        <w:rPr>
          <w:rFonts w:ascii="Calibri" w:hAnsi="Calibri"/>
          <w:b/>
          <w:color w:val="2B2B2B"/>
          <w:sz w:val="22"/>
        </w:rPr>
        <w:t>un</w:t>
      </w:r>
      <w:r>
        <w:rPr>
          <w:rFonts w:ascii="Calibri" w:hAnsi="Calibri"/>
          <w:b w:val="0"/>
          <w:color w:val="2B2B2B"/>
          <w:sz w:val="22"/>
        </w:rPr>
        <w:t xml:space="preserve"> ítem: </w:t>
      </w:r>
      <w:r>
        <w:rPr>
          <w:rFonts w:ascii="Calibri" w:hAnsi="Calibri"/>
          <w:b/>
          <w:color w:val="2B2B2B"/>
          <w:sz w:val="22"/>
        </w:rPr>
        <w:t>ACA 1</w:t>
      </w:r>
      <w:r>
        <w:rPr>
          <w:rFonts w:ascii="Calibri" w:hAnsi="Calibri"/>
          <w:b w:val="0"/>
          <w:color w:val="2B2B2B"/>
          <w:sz w:val="22"/>
        </w:rPr>
        <w:t xml:space="preserve"> (Tarea, 25%). El resto de la nota lo registran los demás ítems del aula: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Ítem en CDigital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Tipo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Corte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Peso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Cierre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25%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30/08/2026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ACA 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Tarea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25%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04/10/2026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ACA FINAL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Tarea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42%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08/11/2026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Autoevaluación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22/11/2026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Coevaluación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Foro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4%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15/11/2026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Cortes:</w:t>
      </w:r>
      <w:r>
        <w:rPr>
          <w:rFonts w:ascii="Calibri" w:hAnsi="Calibri"/>
          <w:b w:val="0"/>
          <w:color w:val="2B2B2B"/>
          <w:sz w:val="22"/>
        </w:rPr>
        <w:t xml:space="preserve"> Corte 1 25% = Quiz 25% · Corte 2 25% = ACA 1 25% · Corte 3 50% = ACA FINAL 42% + Autoevaluación 4% + Coevaluación 4%.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Tabla generada del libro de calificaciones del aula (auditoría 2026-08-10). Si en CDigital ves un ítem distinto, </w:t>
      </w:r>
      <w:r>
        <w:rPr>
          <w:rFonts w:ascii="Calibri" w:hAnsi="Calibri"/>
          <w:b/>
          <w:i/>
          <w:color w:val="2B2B2B"/>
          <w:sz w:val="21"/>
        </w:rPr>
        <w:t>manda CDigital</w:t>
      </w:r>
      <w:r>
        <w:rPr>
          <w:rFonts w:ascii="Calibri" w:hAnsi="Calibri"/>
          <w:b w:val="0"/>
          <w:i/>
          <w:color w:val="2B2B2B"/>
          <w:sz w:val="21"/>
        </w:rPr>
        <w:t xml:space="preserve"> y avísale al Docente.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8. Relación con sesiones</w:t>
      </w:r>
    </w:p>
    <w:p>
      <w:r>
        <w:rPr>
          <w:rFonts w:ascii="Calibri" w:hAnsi="Calibri"/>
          <w:b w:val="0"/>
          <w:color w:val="2B2B2B"/>
          <w:sz w:val="22"/>
        </w:rPr>
        <w:t xml:space="preserve">La formulación se trabaja en </w:t>
      </w:r>
      <w:r>
        <w:rPr>
          <w:rFonts w:ascii="Calibri" w:hAnsi="Calibri"/>
          <w:b/>
          <w:color w:val="2B2B2B"/>
          <w:sz w:val="22"/>
        </w:rPr>
        <w:t>Sesiones 02–03</w:t>
      </w:r>
      <w:r>
        <w:rPr>
          <w:rFonts w:ascii="Calibri" w:hAnsi="Calibri"/>
          <w:b w:val="0"/>
          <w:color w:val="2B2B2B"/>
          <w:sz w:val="22"/>
        </w:rPr>
        <w:t xml:space="preserve">; el marco referencial en </w:t>
      </w:r>
      <w:r>
        <w:rPr>
          <w:rFonts w:ascii="Calibri" w:hAnsi="Calibri"/>
          <w:b/>
          <w:color w:val="2B2B2B"/>
          <w:sz w:val="22"/>
        </w:rPr>
        <w:t>Sesiones 04–07</w:t>
      </w:r>
      <w:r>
        <w:rPr>
          <w:rFonts w:ascii="Calibri" w:hAnsi="Calibri"/>
          <w:b w:val="0"/>
          <w:color w:val="2B2B2B"/>
          <w:sz w:val="22"/>
        </w:rPr>
        <w:t xml:space="preserve"> (retro · antecedentes · teórico · conceptual/contextual · legal y APA). La </w:t>
      </w:r>
      <w:r>
        <w:rPr>
          <w:rFonts w:ascii="Calibri" w:hAnsi="Calibri"/>
          <w:b/>
          <w:color w:val="2B2B2B"/>
          <w:sz w:val="22"/>
        </w:rPr>
        <w:t>Sesión 07</w:t>
      </w:r>
      <w:r>
        <w:rPr>
          <w:rFonts w:ascii="Calibri" w:hAnsi="Calibri"/>
          <w:b w:val="0"/>
          <w:color w:val="2B2B2B"/>
          <w:sz w:val="22"/>
        </w:rPr>
        <w:t xml:space="preserve"> (28/09/2026 · Marco legal · citación APA 7) es la última sincrónica antes del cierre.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Fechas de este documento: Fechas OFICIALES de Coordinación (Cronograma_Proyecto_I_II_Especializaciones_26ES4.pdf) sobre la estructura real del aula en CDigital: Quiz 25% (corte 1) · ACA 1 25% (corte 2) · ACA FINAL 42% + autoevaluación 4% + coevaluación 4% (corte 3). Cierre y registro de todas las notas: 22/11/2026.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PROYECTO I · Enunciado de entrega (tarea del aula)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