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1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EI004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· Cuestionario · 6% de la nota (corte 1)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(https://cdigital.cun.edu.co/course/view.php?id=115463)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EI004_VIR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conductor: Propuesta de Innovación (desde la semana 1),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19 de agosto de 2026</w:t>
      </w:r>
      <w:r>
        <w:rPr>
          <w:rFonts w:ascii="Calibri" w:hAnsi="Calibri"/>
          <w:b w:val="0"/>
          <w:color w:val="2B2B2B"/>
          <w:sz w:val="22"/>
        </w:rPr>
        <w:t xml:space="preserve"> (mié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12/08/2026 – cierre 19/08/2026 · </w:t>
      </w:r>
      <w:r>
        <w:rPr>
          <w:rFonts w:ascii="Calibri" w:hAnsi="Calibri"/>
          <w:b/>
          <w:color w:val="2B2B2B"/>
          <w:sz w:val="22"/>
        </w:rPr>
        <w:t>6%</w:t>
      </w:r>
      <w:r>
        <w:rPr>
          <w:rFonts w:ascii="Calibri" w:hAnsi="Calibri"/>
          <w:b w:val="0"/>
          <w:color w:val="2B2B2B"/>
          <w:sz w:val="22"/>
        </w:rPr>
        <w:t xml:space="preserve"> de la nota (corte 1).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1 = 6%</w:t>
      </w:r>
      <w:r>
        <w:rPr>
          <w:rFonts w:ascii="Calibri" w:hAnsi="Calibri"/>
          <w:b w:val="0"/>
          <w:color w:val="2B2B2B"/>
          <w:sz w:val="22"/>
        </w:rPr>
        <w:t xml:space="preserve"> de la nota del curso (corte 1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1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24%.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(19/08/2026)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Ninguna sesión de tema cae antes de este cierre.</w:t>
      </w:r>
      <w:r>
        <w:rPr>
          <w:rFonts w:ascii="Calibri" w:hAnsi="Calibri"/>
          <w:b w:val="0"/>
          <w:color w:val="2B2B2B"/>
          <w:sz w:val="22"/>
        </w:rPr>
        <w:t xml:space="preserve"> Lo que entra es la </w:t>
      </w: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y lo que el Docente haya publicado en CDigital: nada de lo que se dicta en las sesiones siguientes.</w:t>
      </w:r>
    </w:p>
    <w:p>
      <w:r>
        <w:rPr>
          <w:rFonts w:ascii="Calibri" w:hAnsi="Calibri"/>
          <w:b w:val="0"/>
          <w:color w:val="2B2B2B"/>
          <w:sz w:val="22"/>
        </w:rPr>
        <w:t xml:space="preserve">Es el </w:t>
      </w:r>
      <w:r>
        <w:rPr>
          <w:rFonts w:ascii="Calibri" w:hAnsi="Calibri"/>
          <w:b/>
          <w:color w:val="2B2B2B"/>
          <w:sz w:val="22"/>
        </w:rPr>
        <w:t>primer</w:t>
      </w:r>
      <w:r>
        <w:rPr>
          <w:rFonts w:ascii="Calibri" w:hAnsi="Calibri"/>
          <w:b w:val="0"/>
          <w:color w:val="2B2B2B"/>
          <w:sz w:val="22"/>
        </w:rPr>
        <w:t xml:space="preserve"> cuestionario del curso y su ventana termina </w:t>
      </w:r>
      <w:r>
        <w:rPr>
          <w:rFonts w:ascii="Calibri" w:hAnsi="Calibri"/>
          <w:b/>
          <w:color w:val="2B2B2B"/>
          <w:sz w:val="22"/>
        </w:rPr>
        <w:t>el día de la primera clase de tema</w:t>
      </w:r>
      <w:r>
        <w:rPr>
          <w:rFonts w:ascii="Calibri" w:hAnsi="Calibri"/>
          <w:b w:val="0"/>
          <w:color w:val="2B2B2B"/>
          <w:sz w:val="22"/>
        </w:rPr>
        <w:t>: por eso la lista de arriba está vacía.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(19/08/2026 — Creatividad/innovación en I+D · Design Thinking y técnicas)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(Propuesta de Innovación · creatividad e inteligencia emocional) → lectura autónoma; se retoma al abrir la Sesión 02.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Ojo con el alcance:</w:t>
      </w:r>
      <w:r>
        <w:rPr>
          <w:rFonts w:ascii="Calibri" w:hAnsi="Calibri"/>
          <w:b w:val="0"/>
          <w:color w:val="2B2B2B"/>
          <w:sz w:val="22"/>
        </w:rPr>
        <w:t xml:space="preserve"> antes de este cierre no se ha dictado tema en clase (punto 3). Entra la </w:t>
      </w: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y lo que el Docente haya publicado en CDigital;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 nada de las sesiones que vienen después.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Propuesta de Innovación · creatividad e inteligencia emocional): ten claro qué es la Propuesta de Innovación —el producto conductor del curso— y qué papel juega la inteligencia emocional en el trabajo creativo.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fresca </w:t>
      </w:r>
      <w:r>
        <w:rPr>
          <w:rFonts w:ascii="Calibri" w:hAnsi="Calibri"/>
          <w:b/>
          <w:color w:val="2B2B2B"/>
          <w:sz w:val="22"/>
        </w:rPr>
        <w:t>tu propia Propuesta de Innovación</w:t>
      </w:r>
      <w:r>
        <w:rPr>
          <w:rFonts w:ascii="Calibri" w:hAnsi="Calibri"/>
          <w:b w:val="0"/>
          <w:color w:val="2B2B2B"/>
          <w:sz w:val="22"/>
        </w:rPr>
        <w:t>: varios ítems se responden mejor pensando en tu caso.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(6%)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(Cuestionario, 6%).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09/09/2026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16/09/2026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(Creatividad/innovación en I+D · Design Thinking y técnicas),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antes de esa fecha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ha dictado tema en clase, así que se resuelve con la </w:t>
      </w: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y con el encuadre. Es el </w:t>
      </w:r>
      <w:r>
        <w:rPr>
          <w:rFonts w:ascii="Calibri" w:hAnsi="Calibri"/>
          <w:b/>
          <w:color w:val="2B2B2B"/>
          <w:sz w:val="22"/>
        </w:rPr>
        <w:t>único</w:t>
      </w:r>
      <w:r>
        <w:rPr>
          <w:rFonts w:ascii="Calibri" w:hAnsi="Calibri"/>
          <w:b w:val="0"/>
          <w:color w:val="2B2B2B"/>
          <w:sz w:val="22"/>
        </w:rPr>
        <w:t xml:space="preserve"> cuestionario del curso que cae antes de la primera clase de tema. </w:t>
      </w:r>
      <w:r>
        <w:rPr>
          <w:rFonts w:ascii="Calibri" w:hAnsi="Calibri"/>
          <w:b/>
          <w:color w:val="2B2B2B"/>
          <w:sz w:val="22"/>
        </w:rPr>
        <w:t>Manual de Oslo, tipos de innovación, FODA, Canvas, MVP y vigilancia tecnológica se dictan después: no entran aquí.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