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Investigación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Investigación Ciencia y Tecnología — Escuela de Ingenierías — primera clase 13/08/2026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Investigación Ciencia y Tecnología — Escuela de Ingenierías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Investigación Ciencia y Tecnología — Escuela de Ingenierías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53339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Jueves,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13/08/2026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INVESTIGACIÓN, CIENCIA Y TECNOLOGÍA]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https://cdigital.cun.edu.co/course/view.php?id=111070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Cierre de tu grupo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del curso,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la actividad publicada en CDigital.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(Syllabus y producto final · fundamentos del método científico) → lectura autónoma; se retoma al abrir la Sesión 02.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