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Proyecto I — Especialización en Inteligencia Artificial — primera clase 10/08/2026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Proyecto I — Especialización en Inteligencia Artificial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Proyecto I — Especialización en Inteligencia Artificial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54ES4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Lunes, 8:00 pm – 10:00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8:10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10/08/2026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https://meet.google.com/omk-woqk-vsj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CDigital — campus del curso pendiente]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del curso,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ESP329 U1 (Fundamentos y enfoque de investigación) → lectura autónoma; se retoma al abrir la Sesión 02.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