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10/09/2026 – cierre 16/09/2026.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Propuesta de Innovación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Consolidar la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con vigilancia tecnológica y articulación a ecosistemas/entidades de apoyo (Syllabus U7–U8). Producto final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una </w:t>
      </w: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 xml:space="preserve"> breve (tendencias, patentes/docs, competidores o referentes).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Identifica </w:t>
      </w:r>
      <w:r>
        <w:rPr>
          <w:rFonts w:ascii="Calibri" w:hAnsi="Calibri"/>
          <w:b/>
          <w:color w:val="2B2B2B"/>
          <w:sz w:val="22"/>
        </w:rPr>
        <w:t>entidades de apoyo</w:t>
      </w:r>
      <w:r>
        <w:rPr>
          <w:rFonts w:ascii="Calibri" w:hAnsi="Calibri"/>
          <w:b w:val="0"/>
          <w:color w:val="2B2B2B"/>
          <w:sz w:val="22"/>
        </w:rPr>
        <w:t xml:space="preserve"> (locales/nacionales/internacionales) pertinentes a tu propuesta.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Integra: problema → propuesta de valor → tipo de innovación → validación → vigilancia → siguiente paso.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final</w:t>
      </w:r>
      <w:r>
        <w:rPr>
          <w:rFonts w:ascii="Calibri" w:hAnsi="Calibri"/>
          <w:b w:val="0"/>
          <w:color w:val="2B2B2B"/>
          <w:sz w:val="22"/>
        </w:rPr>
        <w:t xml:space="preserve"> + pitch de 1 página (Docs/Slides/Canva free).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actividades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documento: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Propuesta completa y coherente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Vigilancia tecnológica con fuentes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Ecosistema/entidades de apoyo identificados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Pitch claro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y calidad de presentación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(vigilancia tecnológica), última sesión antes del cierre.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(innovación local–internacional · entidades de apoyo) es el cierre del curso y va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la recepción.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