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04/09/2026 – cierre 10/09/2026.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Fuentes, marco y avance consolidado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Usar bases de datos / gestores de citas y avanzar el </w:t>
      </w: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>, consolidando el producto del curso (Syllabus U8 + U10–U12; en periodo corto pueden ir combinados).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Busca fuentes en biblioteca CUN + Scholar / SciELO / Redalyc.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Organiza citas con </w:t>
      </w:r>
      <w:r>
        <w:rPr>
          <w:rFonts w:ascii="Calibri" w:hAnsi="Calibri"/>
          <w:b/>
          <w:color w:val="2B2B2B"/>
          <w:sz w:val="22"/>
        </w:rPr>
        <w:t>ZoteroBib</w:t>
      </w:r>
      <w:r>
        <w:rPr>
          <w:rFonts w:ascii="Calibri" w:hAnsi="Calibri"/>
          <w:b w:val="0"/>
          <w:color w:val="2B2B2B"/>
          <w:sz w:val="22"/>
        </w:rPr>
        <w:t xml:space="preserve"> o Google Docs.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Elabora matriz de fuentes (autor, año, aporte, relación con tu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avance de </w:t>
      </w:r>
      <w:r>
        <w:rPr>
          <w:rFonts w:ascii="Calibri" w:hAnsi="Calibri"/>
          <w:b/>
          <w:color w:val="2B2B2B"/>
          <w:sz w:val="22"/>
        </w:rPr>
        <w:t>marco teórico / revisión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Entrega el </w:t>
      </w:r>
      <w:r>
        <w:rPr>
          <w:rFonts w:ascii="Calibri" w:hAnsi="Calibri"/>
          <w:b/>
          <w:color w:val="2B2B2B"/>
          <w:sz w:val="22"/>
        </w:rPr>
        <w:t>paquete consolidado</w:t>
      </w:r>
      <w:r>
        <w:rPr>
          <w:rFonts w:ascii="Calibri" w:hAnsi="Calibri"/>
          <w:b w:val="0"/>
          <w:color w:val="2B2B2B"/>
          <w:sz w:val="22"/>
        </w:rPr>
        <w:t xml:space="preserve"> del artículo hasta donde alcance el periodo (problema + pregunta + marco en progreso).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Cumple talleres/quices residuales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(plantilla APA CUN) + matriz de fuentes (puede ir como anexo o sección).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(según avance realista del periodo).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Fuentes confiables y pertinentes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Citas/referencias correctas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Marco/revisión alineado a la pregunta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del avance global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Entrega completa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(formulación del planteamiento del problema).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(bases de datos CUN · gestores de citas · marco teórico y revisión, que concentra U8+U10–12 por periodo corto) es </w:t>
      </w:r>
      <w:r>
        <w:rPr>
          <w:rFonts w:ascii="Calibri" w:hAnsi="Calibri"/>
          <w:b/>
          <w:color w:val="2B2B2B"/>
          <w:sz w:val="22"/>
        </w:rPr>
        <w:t>posterior</w:t>
      </w:r>
      <w:r>
        <w:rPr>
          <w:rFonts w:ascii="Calibri" w:hAnsi="Calibri"/>
          <w:b w:val="0"/>
          <w:color w:val="2B2B2B"/>
          <w:sz w:val="22"/>
        </w:rPr>
        <w:t xml:space="preserve"> al cierre de este corte: sirve de refuerzo, no es requisito de la entrega.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