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5: Marco teórico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teórico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Bases teóricas alineadas a variables y pregunta.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teórico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teórico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teórico*.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5/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