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📘 SESIÓN 8: Puente a metodología: paradigma, enfoque y alcance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Proyecto I — Especialización en Inteligencia Artificial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ESP329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Puente a metodología: paradigma, enfoque y alcance —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Puente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Adelantar metodología antes de festivos de ACA3.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Lunes, 8:00 pm – 10:00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Instructivo AFI + Calendario oficial 26ES4 / Manual del Docente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Puente a metodología: paradigma, enfoque y alcance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la siguiente sesión.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 de la sesión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Puente a metodología: paradigma, enfoque y alcance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(Instructivo AFI + Calendario oficial 26ES4 / Manual del Docente).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Da la bienvenida, proyecta objetivos, recuerda Meet grabado y tutorías (https://forms.gle/oZ8xCYiUo3KEWr1d9).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25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Explica el tema con diapositivas; modela 1 ejemplo en vivo.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Equipos aplican el concepto a su anteproyecto; circula y pregunta.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Cierre contenido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7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Resume 3 ideas clave + tarea hasta la próxima.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Tutoría (2ª hora)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60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Revisión por equipo; cada estudiante registra asistencia.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*Puente a metodología: paradigma, enfoque y alcance*.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la próxima: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 de la sesión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 a la asignatura.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8/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Recordé el link de tutorías https://forms.gle/oZ8xCYiUo3KEWr1d9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