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Ficha de taller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Ficha problema–oportunidad (Sesión 01)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</w:t>
      </w:r>
    </w:p>
    <w:p>
      <w:r>
        <w:rPr>
          <w:rFonts w:ascii="Calibri" w:hAnsi="Calibri"/>
          <w:b/>
          <w:color w:val="2B2B2B"/>
          <w:sz w:val="22"/>
        </w:rPr>
        <w:t>Entregable:</w:t>
      </w:r>
      <w:r>
        <w:rPr>
          <w:rFonts w:ascii="Calibri" w:hAnsi="Calibri"/>
          <w:b w:val="0"/>
          <w:color w:val="2B2B2B"/>
          <w:sz w:val="22"/>
        </w:rPr>
        <w:t xml:space="preserve"> sube a CDigital como </w:t>
      </w:r>
      <w:r>
        <w:rPr>
          <w:rFonts w:ascii="Consolas" w:hAnsi="Consolas"/>
          <w:color w:val="111111"/>
          <w:sz w:val="21"/>
        </w:rPr>
        <w:t>S01_FichaProblema_Apellido</w:t>
      </w:r>
    </w:p>
    <w:p>
      <w:r>
        <w:rPr>
          <w:rFonts w:ascii="Calibri" w:hAnsi="Calibri"/>
          <w:b/>
          <w:color w:val="2B2B2B"/>
          <w:sz w:val="22"/>
        </w:rPr>
        <w:t>Preferible:</w:t>
      </w:r>
      <w:r>
        <w:rPr>
          <w:rFonts w:ascii="Calibri" w:hAnsi="Calibri"/>
          <w:b w:val="0"/>
          <w:color w:val="2B2B2B"/>
          <w:sz w:val="22"/>
        </w:rPr>
        <w:t xml:space="preserve"> Google Docs / Word Online (no se exige Office de escritorio).</w:t>
      </w:r>
    </w:p>
    <w:p>
      <w:r>
        <w:rPr>
          <w:rFonts w:ascii="Calibri" w:hAnsi="Calibri"/>
          <w:b w:val="0"/>
          <w:color w:val="2B2B2B"/>
          <w:sz w:val="22"/>
        </w:rPr>
        <w:t>Completa los 6 campos: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Título tentativo: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Usuario concreto:</w:t>
      </w:r>
      <w:r>
        <w:rPr>
          <w:rFonts w:ascii="Calibri" w:hAnsi="Calibri"/>
          <w:b w:val="0"/>
          <w:color w:val="2B2B2B"/>
          <w:sz w:val="22"/>
        </w:rPr>
        <w:t xml:space="preserve"> (quién sufre el problema; no “la gente”)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Problema (3–5 líneas):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Evidencia o síntoma observable: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Tipo de innovación tentativo:</w:t>
      </w:r>
      <w:r>
        <w:rPr>
          <w:rFonts w:ascii="Calibri" w:hAnsi="Calibri"/>
          <w:b w:val="0"/>
          <w:color w:val="2B2B2B"/>
          <w:sz w:val="22"/>
        </w:rPr>
        <w:t xml:space="preserve"> (producto / proceso / organización / marketing / social)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Valor esperado (1 frase):</w:t>
      </w:r>
    </w:p>
    <w:p>
      <w:r>
        <w:rPr>
          <w:rFonts w:ascii="Calibri" w:hAnsi="Calibri"/>
          <w:b/>
          <w:color w:val="2B2B2B"/>
          <w:sz w:val="22"/>
        </w:rPr>
        <w:t>Criterio de éxito:</w:t>
      </w:r>
      <w:r>
        <w:rPr>
          <w:rFonts w:ascii="Calibri" w:hAnsi="Calibri"/>
          <w:b w:val="0"/>
          <w:color w:val="2B2B2B"/>
          <w:sz w:val="22"/>
        </w:rPr>
        <w:t xml:space="preserve"> si alguien externo entiende el usuario + el dolor + el contexto sin pedirte aclaración, la ficha sirve.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