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Innovación local–internacional · entidades de apoyo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#8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23/09/2026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Innovación local–internacional · entidades de apoyo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del curso · impactos y programas de apoyo.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Clases/Temas/Innovación local–internacional · entidades de apoyo.pptx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Innovación local–internacional · entidades de apoyo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Innovación local–internacional · entidades de apoyo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*Innovación local–internacional · entidades de apoyo*.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Clases/Temas/Innovación local–internacional · entidades de apoyo.pptx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