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03: Creatividad/innovación en I+D · Design Thinking y técnicas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03 - Creatividadinnovación en I+D · Design Thinking y técnicas/Presentacion.pptx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03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Creatividad/innovación en I+D · Design Thinking y técnicas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Pensamiento divergente/convergente · ideación.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03 - Creatividadinnovación en I+D · Design Thinking y técnicas/Presentacion.pptx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(tema de hoy — 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(SESIÓN NN — tema)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 y modelación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del taller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Describir</w:t>
      </w:r>
      <w:r>
        <w:rPr>
          <w:b w:val="0"/>
          <w:color w:val="4A4A49"/>
          <w:sz w:val="22"/>
        </w:rPr>
        <w:t xml:space="preserve"> las etapas del Design Thinking (DT) en versión operable.</w:t>
      </w:r>
    </w:p>
    <w:p>
      <w:pPr>
        <w:pStyle w:val="ListNumber"/>
      </w:pPr>
      <w:r>
        <w:rPr>
          <w:b/>
          <w:color w:val="4A4A49"/>
          <w:sz w:val="22"/>
        </w:rPr>
        <w:t>Practicar</w:t>
      </w:r>
      <w:r>
        <w:rPr>
          <w:b w:val="0"/>
          <w:color w:val="4A4A49"/>
          <w:sz w:val="22"/>
        </w:rPr>
        <w:t xml:space="preserve"> pensamiento divergente y luego convergente.</w:t>
      </w:r>
    </w:p>
    <w:p>
      <w:pPr>
        <w:pStyle w:val="ListNumber"/>
      </w:pPr>
      <w:r>
        <w:rPr>
          <w:b/>
          <w:color w:val="4A4A49"/>
          <w:sz w:val="22"/>
        </w:rPr>
        <w:t>Generar</w:t>
      </w:r>
      <w:r>
        <w:rPr>
          <w:b w:val="0"/>
          <w:color w:val="4A4A49"/>
          <w:sz w:val="22"/>
        </w:rPr>
        <w:t xml:space="preserve"> al menos 8 ideas y </w:t>
      </w:r>
      <w:r>
        <w:rPr>
          <w:b/>
          <w:color w:val="4A4A49"/>
          <w:sz w:val="22"/>
        </w:rPr>
        <w:t>elegir</w:t>
      </w:r>
      <w:r>
        <w:rPr>
          <w:b w:val="0"/>
          <w:color w:val="4A4A49"/>
          <w:sz w:val="22"/>
        </w:rPr>
        <w:t xml:space="preserve"> 1–2 para prototipo conceptual.</w:t>
      </w:r>
    </w:p>
    <w:p>
      <w:pPr>
        <w:pStyle w:val="ListNumber"/>
      </w:pPr>
      <w:r>
        <w:rPr>
          <w:b/>
          <w:color w:val="4A4A49"/>
          <w:sz w:val="22"/>
        </w:rPr>
        <w:t>Actualizar</w:t>
      </w:r>
      <w:r>
        <w:rPr>
          <w:b w:val="0"/>
          <w:color w:val="4A4A49"/>
          <w:sz w:val="22"/>
        </w:rPr>
        <w:t xml:space="preserve"> la Propuesta de Innovación con un “How Might We”.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</w:p>
    <w:p>
      <w:pPr>
        <w:spacing w:before="140" w:after="60"/>
      </w:pPr>
      <w:r>
        <w:rPr>
          <w:b/>
          <w:color w:val="1A1C1D"/>
          <w:sz w:val="27"/>
        </w:rPr>
        <w:t>1. Design Thinking (mapa simple de 5 etapas)</w:t>
      </w:r>
    </w:p>
    <w:p>
      <w:r>
        <w:rPr>
          <w:b w:val="0"/>
          <w:color w:val="4A4A49"/>
          <w:sz w:val="22"/>
        </w:rPr>
        <w:t>Popularizado por ideo/Stanford d.school. Versión de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Producto mínimo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Empatizar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vive el usuario?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Notas de observación/entrevista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Definir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¿Cuál es el problema real?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Pregunta *How Might We* (HMW)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Idear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alternativas hay?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Lista amplia sin juzgar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Prototipar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¿Cómo se ve/toca la idea?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Boceto, storyboard, mock feo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Evaluar / testear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aprendimos al mostrarlo?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 aprendizajes</w:t>
            </w:r>
          </w:p>
        </w:tc>
      </w:tr>
    </w:tbl>
    <w:p/>
    <w:p>
      <w:r>
        <w:rPr>
          <w:b w:val="0"/>
          <w:color w:val="4A4A49"/>
          <w:sz w:val="22"/>
        </w:rPr>
        <w:t xml:space="preserve">Hoy el foco fuerte es </w:t>
      </w:r>
      <w:r>
        <w:rPr>
          <w:b/>
          <w:color w:val="4A4A49"/>
          <w:sz w:val="22"/>
        </w:rPr>
        <w:t>Definir + Idear</w:t>
      </w:r>
      <w:r>
        <w:rPr>
          <w:b w:val="0"/>
          <w:color w:val="4A4A49"/>
          <w:sz w:val="22"/>
        </w:rPr>
        <w:t>; el prototipo puede ser solo conceptual (boceto).</w:t>
      </w:r>
    </w:p>
    <w:p>
      <w:pPr>
        <w:spacing w:before="140" w:after="60"/>
      </w:pPr>
      <w:r>
        <w:rPr>
          <w:b/>
          <w:color w:val="1A1C1D"/>
          <w:sz w:val="27"/>
        </w:rPr>
        <w:t>2. Divergente vs. convergente</w:t>
      </w:r>
    </w:p>
    <w:p>
      <w:pPr>
        <w:pStyle w:val="ListBullet"/>
      </w:pPr>
      <w:r>
        <w:rPr>
          <w:b/>
          <w:color w:val="4A4A49"/>
          <w:sz w:val="22"/>
        </w:rPr>
        <w:t>Divergente:</w:t>
      </w:r>
      <w:r>
        <w:rPr>
          <w:b w:val="0"/>
          <w:color w:val="4A4A49"/>
          <w:sz w:val="22"/>
        </w:rPr>
        <w:t xml:space="preserve"> ampliar opciones (cantidad, rareza bienvenida). Regla: </w:t>
      </w:r>
      <w:r>
        <w:rPr>
          <w:b/>
          <w:color w:val="4A4A49"/>
          <w:sz w:val="22"/>
        </w:rPr>
        <w:t>prohibido juzgar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/>
          <w:color w:val="4A4A49"/>
          <w:sz w:val="22"/>
        </w:rPr>
        <w:t>Convergente:</w:t>
      </w:r>
      <w:r>
        <w:rPr>
          <w:b w:val="0"/>
          <w:color w:val="4A4A49"/>
          <w:sz w:val="22"/>
        </w:rPr>
        <w:t xml:space="preserve"> filtrar con criterios (deseabilidad, factibilidad, viabilidad).</w:t>
      </w:r>
    </w:p>
    <w:p>
      <w:r>
        <w:rPr>
          <w:b w:val="0"/>
          <w:color w:val="4A4A49"/>
          <w:sz w:val="22"/>
        </w:rPr>
        <w:t>Error clásico: converger a los 30 segundos (“eso no se puede”). Mate la idea antes de nacer.</w:t>
      </w:r>
    </w:p>
    <w:p>
      <w:pPr>
        <w:spacing w:before="140" w:after="60"/>
      </w:pPr>
      <w:r>
        <w:rPr>
          <w:b/>
          <w:color w:val="1A1C1D"/>
          <w:sz w:val="27"/>
        </w:rPr>
        <w:t>3. How Might We (HMW)</w:t>
      </w:r>
    </w:p>
    <w:p>
      <w:r>
        <w:rPr>
          <w:b w:val="0"/>
          <w:color w:val="4A4A49"/>
          <w:sz w:val="22"/>
        </w:rPr>
        <w:t xml:space="preserve">Fórmula: </w:t>
      </w:r>
      <w:r>
        <w:rPr>
          <w:b/>
          <w:color w:val="4A4A49"/>
          <w:sz w:val="22"/>
        </w:rPr>
        <w:t>¿Cómo podríamos [acción] para [usuario] de modo que [resultado]</w:t>
      </w:r>
      <w:r>
        <w:rPr>
          <w:b w:val="0"/>
          <w:color w:val="4A4A49"/>
          <w:sz w:val="22"/>
        </w:rPr>
        <w:t>?</w:t>
      </w:r>
    </w:p>
    <w:p>
      <w:r>
        <w:rPr>
          <w:b w:val="0"/>
          <w:color w:val="4A4A49"/>
          <w:sz w:val="22"/>
        </w:rPr>
        <w:t>Mal: “¿Cómo hacemos una app?”</w:t>
      </w:r>
    </w:p>
    <w:p>
      <w:r>
        <w:rPr>
          <w:b w:val="0"/>
          <w:color w:val="4A4A49"/>
          <w:sz w:val="22"/>
        </w:rPr>
        <w:t>Bien: “¿Cómo podríamos reducir la incertidumbre de reserva de laboratorio para que el estudiante no pierda la hora de práctica?”</w:t>
      </w:r>
    </w:p>
    <w:p>
      <w:pPr>
        <w:spacing w:before="140" w:after="60"/>
      </w:pPr>
      <w:r>
        <w:rPr>
          <w:b/>
          <w:color w:val="1A1C1D"/>
          <w:sz w:val="27"/>
        </w:rPr>
        <w:t>4. Técnica rápida SCAMPER (si alcanza)</w:t>
      </w:r>
    </w:p>
    <w:p>
      <w:r>
        <w:rPr>
          <w:b w:val="0"/>
          <w:color w:val="4A4A49"/>
          <w:sz w:val="22"/>
        </w:rPr>
        <w:t>Sustituir, Combinar, Adaptar, Modificar, Poner en otro uso, Eliminar, Reordenar. Úsela como batería de preguntas sobre el problema.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</w:t>
      </w:r>
      <w:r>
        <w:rPr>
          <w:b w:val="0"/>
          <w:color w:val="4A4A49"/>
          <w:sz w:val="22"/>
        </w:rPr>
        <w:t xml:space="preserve"> — 60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05:00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DT + divergente/convergente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05:00 – 19:00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Modelación de ideación (SCAMPER o How Might We)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19:00 – 31:00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 de ideación sobre su problema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31:00 – 53:00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53:00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(~5 min) · Slides 1–2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“Sesión </w:t>
      </w:r>
      <w:r>
        <w:rPr>
          <w:b/>
          <w:i/>
          <w:color w:val="4A4A49"/>
          <w:sz w:val="21"/>
        </w:rPr>
        <w:t>03</w:t>
      </w:r>
      <w:r>
        <w:rPr>
          <w:b w:val="0"/>
          <w:i/>
          <w:color w:val="4A4A49"/>
          <w:sz w:val="21"/>
        </w:rPr>
        <w:t xml:space="preserve">. Traían evidencia de empatía (S02). Hoy convertimos eso en </w:t>
      </w:r>
      <w:r>
        <w:rPr>
          <w:b/>
          <w:i/>
          <w:color w:val="4A4A49"/>
          <w:sz w:val="21"/>
        </w:rPr>
        <w:t>How Might We</w:t>
      </w:r>
      <w:r>
        <w:rPr>
          <w:b w:val="0"/>
          <w:i/>
          <w:color w:val="4A4A49"/>
          <w:sz w:val="21"/>
        </w:rPr>
        <w:t xml:space="preserve"> y en un </w:t>
      </w:r>
      <w:r>
        <w:rPr>
          <w:b/>
          <w:i/>
          <w:color w:val="4A4A49"/>
          <w:sz w:val="21"/>
        </w:rPr>
        <w:t>banco de ideas</w:t>
      </w:r>
      <w:r>
        <w:rPr>
          <w:b w:val="0"/>
          <w:i/>
          <w:color w:val="4A4A49"/>
          <w:sz w:val="21"/>
        </w:rPr>
        <w:t>. Slide 2: objetivos.”</w:t>
      </w:r>
    </w:p>
    <w:p>
      <w:pPr>
        <w:spacing w:before="140" w:after="60"/>
      </w:pPr>
      <w:r>
        <w:rPr>
          <w:b/>
          <w:color w:val="1A1C1D"/>
          <w:sz w:val="27"/>
        </w:rPr>
        <w:t>2️⃣ DT + divergente/convergente (~14 min) · Slide 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3.</w:t>
      </w:r>
      <w:r>
        <w:rPr>
          <w:b w:val="0"/>
          <w:i/>
          <w:color w:val="4A4A49"/>
          <w:sz w:val="21"/>
        </w:rPr>
        <w:t xml:space="preserve"> Design Thinking no es un poster bonito: es un ciclo para no enamorarnos de la primera solución. Empatizar → Definir → Idear → Prototipar → Evaluar.”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“Regla de oro de hoy: primero </w:t>
      </w:r>
      <w:r>
        <w:rPr>
          <w:b/>
          <w:i/>
          <w:color w:val="4A4A49"/>
          <w:sz w:val="21"/>
        </w:rPr>
        <w:t>divergimos</w:t>
      </w:r>
      <w:r>
        <w:rPr>
          <w:b w:val="0"/>
          <w:i/>
          <w:color w:val="4A4A49"/>
          <w:sz w:val="21"/>
        </w:rPr>
        <w:t xml:space="preserve"> (muchas ideas, cero juicios), después </w:t>
      </w:r>
      <w:r>
        <w:rPr>
          <w:b/>
          <w:i/>
          <w:color w:val="4A4A49"/>
          <w:sz w:val="21"/>
        </w:rPr>
        <w:t>convergemos</w:t>
      </w:r>
      <w:r>
        <w:rPr>
          <w:b w:val="0"/>
          <w:i/>
          <w:color w:val="4A4A49"/>
          <w:sz w:val="21"/>
        </w:rPr>
        <w:t xml:space="preserve"> (elegimos con criterios). Si juzgan mientras idean, están haciendo malabares con una mano atada.”</w:t>
      </w:r>
    </w:p>
    <w:p>
      <w:r>
        <w:rPr>
          <w:b w:val="0"/>
          <w:color w:val="4A4A49"/>
          <w:sz w:val="22"/>
        </w:rPr>
        <w:t>Explique HMW con el ejemplo del laboratorio.</w:t>
      </w:r>
    </w:p>
    <w:p>
      <w:pPr>
        <w:spacing w:before="140" w:after="60"/>
      </w:pPr>
      <w:r>
        <w:rPr>
          <w:b/>
          <w:color w:val="1A1C1D"/>
          <w:sz w:val="27"/>
        </w:rPr>
        <w:t>3️⃣ Modelación (~12 min) · Slide 3</w:t>
      </w:r>
    </w:p>
    <w:p>
      <w:r>
        <w:rPr>
          <w:b w:val="0"/>
          <w:color w:val="4A4A49"/>
          <w:sz w:val="22"/>
        </w:rPr>
        <w:t xml:space="preserve">En pantalla, escriba 1 HMW y genere </w:t>
      </w:r>
      <w:r>
        <w:rPr>
          <w:b/>
          <w:color w:val="4A4A49"/>
          <w:sz w:val="22"/>
        </w:rPr>
        <w:t>en voz alta</w:t>
      </w:r>
      <w:r>
        <w:rPr>
          <w:b w:val="0"/>
          <w:color w:val="4A4A49"/>
          <w:sz w:val="22"/>
        </w:rPr>
        <w:t xml:space="preserve"> 10 ideas absurdas y serias mezcladas (incluya 2 disparatadas a propósito). Luego filtre a 2 con criterios: impacto en el dolor, factibilidad en el semestre, aprendizaje rápido.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“¿Vieron? La idea loca #7 nos abrió una pista seria. Por eso no se mata en el minuto uno.”</w:t>
      </w:r>
    </w:p>
    <w:p>
      <w:pPr>
        <w:spacing w:before="140" w:after="60"/>
      </w:pPr>
      <w:r>
        <w:rPr>
          <w:b/>
          <w:color w:val="1A1C1D"/>
          <w:sz w:val="27"/>
        </w:rPr>
        <w:t>4️⃣ Taller (~22 min) · Slide 5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5.</w:t>
      </w:r>
      <w:r>
        <w:rPr>
          <w:b w:val="0"/>
          <w:i/>
          <w:color w:val="4A4A49"/>
          <w:sz w:val="21"/>
        </w:rPr>
        <w:t xml:space="preserve"> 22 minutos: (1) redacten su HMW; (2) listen </w:t>
      </w:r>
      <w:r>
        <w:rPr>
          <w:b/>
          <w:i/>
          <w:color w:val="4A4A49"/>
          <w:sz w:val="21"/>
        </w:rPr>
        <w:t>mínimo 8 ideas</w:t>
      </w:r>
      <w:r>
        <w:rPr>
          <w:b w:val="0"/>
          <w:i/>
          <w:color w:val="4A4A49"/>
          <w:sz w:val="21"/>
        </w:rPr>
        <w:t xml:space="preserve"> en silencio o dúo; (3) elijan 1–2 y justifiquen con 3 criterios; (4) boceto de 1 minuto (cajitas/flechas). Tres personas comparten solo el HMW.”</w:t>
      </w:r>
    </w:p>
    <w:p>
      <w:pPr>
        <w:spacing w:before="140" w:after="60"/>
      </w:pPr>
      <w:r>
        <w:rPr>
          <w:b/>
          <w:color w:val="1A1C1D"/>
          <w:sz w:val="27"/>
        </w:rPr>
        <w:t>5️⃣ Cierre (~7 min) · Slides 6–7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“Autónomo (</w:t>
      </w:r>
      <w:r>
        <w:rPr>
          <w:b/>
          <w:i/>
          <w:color w:val="4A4A49"/>
          <w:sz w:val="21"/>
        </w:rPr>
        <w:t>slide 6</w:t>
      </w:r>
      <w:r>
        <w:rPr>
          <w:b w:val="0"/>
          <w:i/>
          <w:color w:val="4A4A49"/>
          <w:sz w:val="21"/>
        </w:rPr>
        <w:t>): mejorar el boceto y traer a S04 la clasificación tentativa Oslo de su idea. Próxima: Manual de Oslo / gestión de la innovación.”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</w:t>
      </w:r>
    </w:p>
    <w:p>
      <w:pPr>
        <w:pStyle w:val="ListNumber"/>
      </w:pPr>
      <w:r>
        <w:rPr>
          <w:b w:val="0"/>
          <w:color w:val="4A4A49"/>
          <w:sz w:val="22"/>
        </w:rPr>
        <w:t>HMW + 8 ideas + 1–2 elegidas + boceto.</w:t>
      </w:r>
    </w:p>
    <w:p>
      <w:pPr>
        <w:pStyle w:val="ListNumber"/>
      </w:pPr>
      <w:r>
        <w:rPr>
          <w:b/>
          <w:color w:val="4A4A49"/>
          <w:sz w:val="22"/>
        </w:rPr>
        <w:t>Éxito:</w:t>
      </w:r>
      <w:r>
        <w:rPr>
          <w:b w:val="0"/>
          <w:color w:val="4A4A49"/>
          <w:sz w:val="22"/>
        </w:rPr>
        <w:t xml:space="preserve"> HMW centrado en usuario/dolor (no en “hacer app”).</w:t>
      </w:r>
    </w:p>
    <w:p>
      <w:pPr>
        <w:pStyle w:val="ListNumber"/>
      </w:pPr>
      <w:r>
        <w:rPr>
          <w:b/>
          <w:color w:val="4A4A49"/>
          <w:sz w:val="22"/>
        </w:rPr>
        <w:t>CDigital: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S03_Ideacion_Apellido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Checklist:</w:t>
      </w:r>
      <w:r>
        <w:rPr>
          <w:b w:val="0"/>
          <w:color w:val="4A4A49"/>
          <w:sz w:val="22"/>
        </w:rPr>
        <w:t xml:space="preserve"> fundamento · PPTX · CDigital ·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