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03: Pregunta, objetivos y título provisional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03 - Pregunta, objetivos y título provisional/Presentacion.pptx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Pregunta, objetivos y título provisional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17/08 es clase autónoma (festivo).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03 - Pregunta, objetivos y título provisional/Presentacion.pptx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03: *Pregunta, objetivos y título provisional*.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03 - Pregunta, objetivos y título provisional/Presentacion.pptx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