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Sesión 11: Socialización de avances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Uso:</w:t>
      </w:r>
      <w:r>
        <w:rPr>
          <w:b w:val="0"/>
          <w:i/>
          <w:color w:val="4A4A49"/>
          <w:sz w:val="21"/>
        </w:rPr>
        <w:t xml:space="preserve"> guion de esta clase. Enfoque: tema, fundamento, minuto a minuto, práctica y entregable de </w:t>
      </w:r>
      <w:r>
        <w:rPr>
          <w:b/>
          <w:i/>
          <w:color w:val="4A4A49"/>
          <w:sz w:val="21"/>
        </w:rPr>
        <w:t>hoy</w:t>
      </w:r>
      <w:r>
        <w:rPr>
          <w:b w:val="0"/>
          <w:i/>
          <w:color w:val="4A4A49"/>
          <w:sz w:val="21"/>
        </w:rPr>
        <w:t>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Logística de semestre (fechas, grupos, evaluación global) → Presentación del Curso / Manual.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Duración bloque de contenido:</w:t>
      </w:r>
      <w:r>
        <w:rPr>
          <w:b w:val="0"/>
          <w:i/>
          <w:color w:val="4A4A49"/>
          <w:sz w:val="21"/>
        </w:rPr>
        <w:t xml:space="preserve"> ≈ 60 min.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PPTX:</w:t>
      </w:r>
      <w:r>
        <w:rPr>
          <w:b w:val="0"/>
          <w:i/>
          <w:color w:val="4A4A49"/>
          <w:sz w:val="21"/>
        </w:rPr>
        <w:t xml:space="preserve"> </w:t>
      </w:r>
      <w:r>
        <w:rPr>
          <w:rFonts w:ascii="Consolas" w:hAnsi="Consolas"/>
          <w:i/>
          <w:color w:val="111111"/>
          <w:sz w:val="20"/>
        </w:rPr>
        <w:t>Clases/Sesion 11 - Socialización de avances/Presentacion.pptx</w:t>
      </w:r>
      <w:r>
        <w:rPr>
          <w:b w:val="0"/>
          <w:i/>
          <w:color w:val="4A4A49"/>
          <w:sz w:val="21"/>
        </w:rPr>
        <w:t xml:space="preserve"> (referencia solo estas slides).</w:t>
      </w:r>
    </w:p>
    <w:p>
      <w:r>
        <w:rPr>
          <w:b w:val="0"/>
          <w:color w:val="4A4A49"/>
          <w:sz w:val="22"/>
        </w:rPr>
        <w:t xml:space="preserve">📌 </w:t>
      </w:r>
      <w:r>
        <w:rPr>
          <w:b/>
          <w:color w:val="4A4A49"/>
          <w:sz w:val="22"/>
        </w:rPr>
        <w:t>De esta sesión</w:t>
      </w:r>
    </w:p>
    <w:p>
      <w:pPr>
        <w:pStyle w:val="ListBullet"/>
      </w:pPr>
      <w:r>
        <w:rPr>
          <w:b/>
          <w:color w:val="4A4A49"/>
          <w:sz w:val="22"/>
        </w:rPr>
        <w:t>Sesión:</w:t>
      </w:r>
      <w:r>
        <w:rPr>
          <w:b w:val="0"/>
          <w:color w:val="4A4A49"/>
          <w:sz w:val="22"/>
        </w:rPr>
        <w:t xml:space="preserve"> </w:t>
      </w:r>
      <w:r>
        <w:rPr>
          <w:b/>
          <w:color w:val="4A4A49"/>
          <w:sz w:val="22"/>
        </w:rPr>
        <w:t>11</w:t>
      </w:r>
      <w:r>
        <w:rPr>
          <w:b w:val="0"/>
          <w:color w:val="4A4A49"/>
          <w:sz w:val="22"/>
        </w:rPr>
        <w:t xml:space="preserve"> · </w:t>
      </w:r>
      <w:r>
        <w:rPr>
          <w:b/>
          <w:color w:val="4A4A49"/>
          <w:sz w:val="22"/>
        </w:rPr>
        <w:t>Tema:</w:t>
      </w:r>
      <w:r>
        <w:rPr>
          <w:b w:val="0"/>
          <w:color w:val="4A4A49"/>
          <w:sz w:val="22"/>
        </w:rPr>
        <w:t xml:space="preserve"> Socialización de avances</w:t>
      </w:r>
    </w:p>
    <w:p>
      <w:pPr>
        <w:pStyle w:val="ListBullet"/>
      </w:pPr>
      <w:r>
        <w:rPr>
          <w:b/>
          <w:color w:val="4A4A49"/>
          <w:sz w:val="22"/>
        </w:rPr>
        <w:t>Detalle:</w:t>
      </w:r>
      <w:r>
        <w:rPr>
          <w:b w:val="0"/>
          <w:color w:val="4A4A49"/>
          <w:sz w:val="22"/>
        </w:rPr>
        <w:t xml:space="preserve"> Retroalimentación entre pares/docente.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Clases/Sesion 11 - Socialización de avances/Presentacion.pptx</w:t>
      </w:r>
    </w:p>
    <w:p>
      <w:pPr>
        <w:pStyle w:val="ListBullet"/>
      </w:pPr>
      <w:r>
        <w:rPr>
          <w:b/>
          <w:color w:val="4A4A49"/>
          <w:sz w:val="22"/>
        </w:rPr>
        <w:t>Meet (serie del curso):</w:t>
      </w:r>
      <w:r>
        <w:rPr>
          <w:b w:val="0"/>
          <w:color w:val="4A4A49"/>
          <w:sz w:val="22"/>
        </w:rPr>
        <w:t xml:space="preserve"> [URL Meet — mismo enlace toda la serie · TRABAJO DE GRADO 2]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⚠️ FALTA SYLLABUS OFICIAL. Temario orientativo — confirmar en Moodle/portal.</w:t>
      </w:r>
    </w:p>
    <w:p>
      <w:r>
        <w:rPr>
          <w:b w:val="0"/>
          <w:color w:val="4A4A49"/>
          <w:sz w:val="22"/>
        </w:rPr>
        <w:t xml:space="preserve">🗺️ </w:t>
      </w:r>
      <w:r>
        <w:rPr>
          <w:b/>
          <w:color w:val="4A4A49"/>
          <w:sz w:val="22"/>
        </w:rPr>
        <w:t>Slides de esta presentación</w:t>
      </w:r>
      <w:r>
        <w:rPr>
          <w:b w:val="0"/>
          <w:color w:val="4A4A49"/>
          <w:sz w:val="22"/>
        </w:rPr>
        <w:t xml:space="preserve"> (no es el mapa del curso)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Título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Cuándo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Portada — 11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Apertura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OBJETIVOS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CONTENIDO CLAVE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ENFOQUE DE HOY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Anclaje del tema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ACTIVIDAD / 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Consigna práctica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6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PARA CONTINUAR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Trabajo autónomo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Cierre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Despedida</w:t>
            </w:r>
          </w:p>
        </w:tc>
      </w:tr>
    </w:tbl>
    <w:p/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Socialización de avances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Socialización de avances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(Manual del Docente (⚠️ sin syllabus SIAC) · analogía con TG3).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Objetivos de hoy + puente breve al tema (sin repasar el mapa del curso).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1–2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3–4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6–7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Sesión 11: *Socialización de avances*.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CDigital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11 - Socialización de avances/Presentacion.pptx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CDigital</w:t>
      </w:r>
    </w:p>
    <w:p>
      <w:pPr>
        <w:pStyle w:val="ListBullet"/>
      </w:pPr>
      <w:r>
        <w:rPr>
          <w:b w:val="0"/>
          <w:color w:val="4A4A49"/>
          <w:sz w:val="22"/>
        </w:rPr>
        <w:t>[ ] Preparé el ejemplo/modelación del tema de hoy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TRABAJO DE GRADO 2]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