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7: Comunidades de práctica y co-creación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Comunidades de práctica y co-creación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Socialización de problemas y propuestas.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*Comunidades de práctica y co-creación*.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7/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