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· Corte único 100%: EV05 50% (proceso académico) + EXAM 50% (sustentación ante pares/jurados). Artículo ≥ 50 referencias; extensión no inferior a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22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22/09/2026.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EV05 · Proceso académico (artículo)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50%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 (o investigación-creación) con calidad argumentativa, bajo acompañamiento del Docente (Syllabus U1–U12 / proceso).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Retoma/define el proyecto y formula pregunta, objetivos y título.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Redacta introducción y estructura del artículo (plantilla APA CUN).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Desarrolla referentes (fases), metodología/instrumento y análisis según tu ruta.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Cierra marco teórico, resultados/discusión, resumen, palabras clave UNESCO, conclusiones y referencias.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Alista póster, evidencias/anexos y </w:t>
      </w: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antes de la sustentación.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los avances de proceso en las actividades EV05 de CDigital (según hitos del Docente).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Artículo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 sugerido: </w:t>
      </w:r>
      <w:r>
        <w:rPr>
          <w:rFonts w:ascii="Consolas" w:hAnsi="Consolas"/>
          <w:color w:val="111111"/>
          <w:sz w:val="21"/>
        </w:rPr>
        <w:t>TG3_EV05_Articulo_Apellido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Coherencia problema–pregunta–objetivos–método–resultados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Revisión bibliográfica rigurosa (≥ 50 refs)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Extensión ≥ 4.000 palabras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APA 7 e integridad (antiplagio)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Póster/evidencias listos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Calidad argumentativa (evaluación docente + preparación a jurados)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 (del artículo hasta el póster y la verificación de similitud;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 y U1–U2 van como lectura autónoma). Los hitos parciales los define el Docente dentro de EV05.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