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b w:val="1"/>
          <w:rtl w:val="0"/>
        </w:rPr>
        <w:t xml:space="preserve">RETO 5.40</w:t>
      </w:r>
      <w:r w:rsidDel="00000000" w:rsidR="00000000" w:rsidRPr="00000000">
        <w:rPr>
          <w:rtl w:val="0"/>
        </w:rPr>
      </w:r>
    </w:p>
    <w:tbl>
      <w:tblPr>
        <w:tblStyle w:val="Table1"/>
        <w:tblW w:w="10172.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9"/>
        <w:gridCol w:w="6683"/>
        <w:tblGridChange w:id="0">
          <w:tblGrid>
            <w:gridCol w:w="3489"/>
            <w:gridCol w:w="6683"/>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Nombre del reto:</w:t>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Detección de Enfermedades De Transmisión Alimentaria</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Descripción del reto con su respectiva solución:</w:t>
            </w:r>
          </w:p>
        </w:tc>
      </w:tr>
      <w:tr>
        <w:trPr>
          <w:cantSplit w:val="0"/>
          <w:trHeight w:val="1865"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6">
            <w:pPr>
              <w:widowControl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Un centro de salud desea iniciar una investigación relacionada con las enfermedades de transmisión alimentaria. </w:t>
            </w:r>
          </w:p>
          <w:p w:rsidR="00000000" w:rsidDel="00000000" w:rsidP="00000000" w:rsidRDefault="00000000" w:rsidRPr="00000000" w14:paraId="00000007">
            <w:pPr>
              <w:widowControl w:val="0"/>
              <w:jc w:val="both"/>
              <w:rPr>
                <w:rFonts w:ascii="Calibri" w:cs="Calibri" w:eastAsia="Calibri" w:hAnsi="Calibri"/>
                <w:color w:val="202122"/>
              </w:rPr>
            </w:pPr>
            <w:r w:rsidDel="00000000" w:rsidR="00000000" w:rsidRPr="00000000">
              <w:rPr>
                <w:rFonts w:ascii="Calibri" w:cs="Calibri" w:eastAsia="Calibri" w:hAnsi="Calibri"/>
                <w:highlight w:val="white"/>
                <w:rtl w:val="0"/>
              </w:rPr>
              <w:t xml:space="preserve">En el proceso de diagnóstico el profesional de la salud realiza la valoración inicial del paciente en la cual deberá identificar si se padece o no de alguno o algunos de los siguientes síntomas: </w:t>
            </w:r>
            <w:r w:rsidDel="00000000" w:rsidR="00000000" w:rsidRPr="00000000">
              <w:rPr>
                <w:rFonts w:ascii="Calibri" w:cs="Calibri" w:eastAsia="Calibri" w:hAnsi="Calibri"/>
                <w:color w:val="202122"/>
                <w:rtl w:val="0"/>
              </w:rPr>
              <w:t xml:space="preserve">Náuseas, vómitos, dolor abdominal, diarrea y fiebre.</w:t>
            </w:r>
          </w:p>
          <w:p w:rsidR="00000000" w:rsidDel="00000000" w:rsidP="00000000" w:rsidRDefault="00000000" w:rsidRPr="00000000" w14:paraId="00000008">
            <w:pPr>
              <w:widowControl w:val="0"/>
              <w:jc w:val="both"/>
              <w:rPr>
                <w:rFonts w:ascii="Calibri" w:cs="Calibri" w:eastAsia="Calibri" w:hAnsi="Calibri"/>
                <w:color w:val="202122"/>
              </w:rPr>
            </w:pPr>
            <w:r w:rsidDel="00000000" w:rsidR="00000000" w:rsidRPr="00000000">
              <w:rPr>
                <w:rFonts w:ascii="Calibri" w:cs="Calibri" w:eastAsia="Calibri" w:hAnsi="Calibri"/>
                <w:color w:val="202122"/>
                <w:rtl w:val="0"/>
              </w:rPr>
              <w:t xml:space="preserve">Una vez valorados los síntomas se verifica con la siguiente tabla cuál es la posible enfermedad de transmisión alimentaria que pudiera tener el paciente:</w:t>
            </w:r>
          </w:p>
          <w:p w:rsidR="00000000" w:rsidDel="00000000" w:rsidP="00000000" w:rsidRDefault="00000000" w:rsidRPr="00000000" w14:paraId="00000009">
            <w:pPr>
              <w:widowControl w:val="0"/>
              <w:jc w:val="both"/>
              <w:rPr>
                <w:rFonts w:ascii="Calibri" w:cs="Calibri" w:eastAsia="Calibri" w:hAnsi="Calibri"/>
                <w:highlight w:val="white"/>
              </w:rPr>
            </w:pPr>
            <w:r w:rsidDel="00000000" w:rsidR="00000000" w:rsidRPr="00000000">
              <w:rPr>
                <w:rtl w:val="0"/>
              </w:rPr>
            </w:r>
          </w:p>
          <w:tbl>
            <w:tblPr>
              <w:tblStyle w:val="Table2"/>
              <w:tblW w:w="8923.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4"/>
              <w:gridCol w:w="1456"/>
              <w:gridCol w:w="4853"/>
              <w:tblGridChange w:id="0">
                <w:tblGrid>
                  <w:gridCol w:w="2614"/>
                  <w:gridCol w:w="1456"/>
                  <w:gridCol w:w="4853"/>
                </w:tblGrid>
              </w:tblGridChange>
            </w:tblGrid>
            <w:tr>
              <w:trPr>
                <w:cantSplit w:val="0"/>
                <w:tblHeader w:val="0"/>
              </w:trPr>
              <w:tc>
                <w:tcPr>
                  <w:tcBorders>
                    <w:top w:color="a2a9b1" w:space="0" w:sz="6" w:val="single"/>
                    <w:left w:color="a2a9b1" w:space="0" w:sz="6" w:val="single"/>
                    <w:bottom w:color="a2a9b1" w:space="0" w:sz="6" w:val="single"/>
                    <w:right w:color="a2a9b1" w:space="0" w:sz="6" w:val="single"/>
                  </w:tcBorders>
                  <w:shd w:fill="d9d9d9" w:val="clear"/>
                  <w:tcMar>
                    <w:top w:w="40.0" w:type="dxa"/>
                    <w:left w:w="80.0" w:type="dxa"/>
                    <w:bottom w:w="40.0" w:type="dxa"/>
                    <w:right w:w="80.0" w:type="dxa"/>
                  </w:tcMar>
                </w:tcPr>
                <w:p w:rsidR="00000000" w:rsidDel="00000000" w:rsidP="00000000" w:rsidRDefault="00000000" w:rsidRPr="00000000" w14:paraId="0000000A">
                  <w:pPr>
                    <w:spacing w:after="220" w:before="220" w:lineRule="auto"/>
                    <w:jc w:val="center"/>
                    <w:rPr>
                      <w:rFonts w:ascii="Calibri" w:cs="Calibri" w:eastAsia="Calibri" w:hAnsi="Calibri"/>
                      <w:color w:val="202122"/>
                    </w:rPr>
                  </w:pPr>
                  <w:r w:rsidDel="00000000" w:rsidR="00000000" w:rsidRPr="00000000">
                    <w:rPr>
                      <w:rFonts w:ascii="Calibri" w:cs="Calibri" w:eastAsia="Calibri" w:hAnsi="Calibri"/>
                      <w:b w:val="1"/>
                      <w:color w:val="202122"/>
                      <w:rtl w:val="0"/>
                    </w:rPr>
                    <w:t xml:space="preserve">Enfermedad</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d9d9d9" w:val="clear"/>
                  <w:tcMar>
                    <w:top w:w="40.0" w:type="dxa"/>
                    <w:left w:w="80.0" w:type="dxa"/>
                    <w:bottom w:w="40.0" w:type="dxa"/>
                    <w:right w:w="80.0" w:type="dxa"/>
                  </w:tcMar>
                </w:tcPr>
                <w:p w:rsidR="00000000" w:rsidDel="00000000" w:rsidP="00000000" w:rsidRDefault="00000000" w:rsidRPr="00000000" w14:paraId="0000000B">
                  <w:pPr>
                    <w:spacing w:after="220" w:before="220" w:lineRule="auto"/>
                    <w:jc w:val="center"/>
                    <w:rPr>
                      <w:rFonts w:ascii="Calibri" w:cs="Calibri" w:eastAsia="Calibri" w:hAnsi="Calibri"/>
                      <w:color w:val="202122"/>
                    </w:rPr>
                  </w:pPr>
                  <w:r w:rsidDel="00000000" w:rsidR="00000000" w:rsidRPr="00000000">
                    <w:rPr>
                      <w:rFonts w:ascii="Calibri" w:cs="Calibri" w:eastAsia="Calibri" w:hAnsi="Calibri"/>
                      <w:b w:val="1"/>
                      <w:color w:val="202122"/>
                      <w:rtl w:val="0"/>
                    </w:rPr>
                    <w:t xml:space="preserve">Clasificación</w:t>
                  </w:r>
                  <w:r w:rsidDel="00000000" w:rsidR="00000000" w:rsidRPr="00000000">
                    <w:rPr>
                      <w:rtl w:val="0"/>
                    </w:rPr>
                  </w:r>
                </w:p>
              </w:tc>
              <w:tc>
                <w:tcPr>
                  <w:tcBorders>
                    <w:top w:color="a2a9b1" w:space="0" w:sz="6" w:val="single"/>
                    <w:left w:color="a2a9b1" w:space="0" w:sz="6" w:val="single"/>
                    <w:bottom w:color="a2a9b1" w:space="0" w:sz="6" w:val="single"/>
                    <w:right w:color="a2a9b1" w:space="0" w:sz="6" w:val="single"/>
                  </w:tcBorders>
                  <w:shd w:fill="d9d9d9" w:val="clear"/>
                  <w:tcMar>
                    <w:top w:w="40.0" w:type="dxa"/>
                    <w:left w:w="80.0" w:type="dxa"/>
                    <w:bottom w:w="40.0" w:type="dxa"/>
                    <w:right w:w="80.0" w:type="dxa"/>
                  </w:tcMar>
                </w:tcPr>
                <w:p w:rsidR="00000000" w:rsidDel="00000000" w:rsidP="00000000" w:rsidRDefault="00000000" w:rsidRPr="00000000" w14:paraId="0000000C">
                  <w:pPr>
                    <w:spacing w:after="220" w:before="220" w:lineRule="auto"/>
                    <w:jc w:val="center"/>
                    <w:rPr>
                      <w:rFonts w:ascii="Calibri" w:cs="Calibri" w:eastAsia="Calibri" w:hAnsi="Calibri"/>
                      <w:color w:val="202122"/>
                    </w:rPr>
                  </w:pPr>
                  <w:r w:rsidDel="00000000" w:rsidR="00000000" w:rsidRPr="00000000">
                    <w:rPr>
                      <w:rFonts w:ascii="Calibri" w:cs="Calibri" w:eastAsia="Calibri" w:hAnsi="Calibri"/>
                      <w:b w:val="1"/>
                      <w:color w:val="202122"/>
                      <w:rtl w:val="0"/>
                    </w:rPr>
                    <w:t xml:space="preserve">Síntomas</w:t>
                  </w:r>
                  <w:r w:rsidDel="00000000" w:rsidR="00000000" w:rsidRPr="00000000">
                    <w:rPr>
                      <w:rtl w:val="0"/>
                    </w:rPr>
                  </w:r>
                </w:p>
              </w:tc>
            </w:tr>
            <w:tr>
              <w:trPr>
                <w:cantSplit w:val="0"/>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14:paraId="0000000D">
                  <w:pPr>
                    <w:spacing w:after="220" w:before="22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Staphylococcus aureus</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14:paraId="0000000E">
                  <w:pPr>
                    <w:spacing w:after="220" w:before="220" w:lineRule="auto"/>
                    <w:rPr>
                      <w:rFonts w:ascii="Calibri" w:cs="Calibri" w:eastAsia="Calibri" w:hAnsi="Calibri"/>
                      <w:color w:val="202122"/>
                    </w:rPr>
                  </w:pPr>
                  <w:r w:rsidDel="00000000" w:rsidR="00000000" w:rsidRPr="00000000">
                    <w:rPr>
                      <w:rFonts w:ascii="Calibri" w:cs="Calibri" w:eastAsia="Calibri" w:hAnsi="Calibri"/>
                      <w:color w:val="202122"/>
                      <w:rtl w:val="0"/>
                    </w:rPr>
                    <w:t xml:space="preserve">Bacteriano</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14:paraId="0000000F">
                  <w:pPr>
                    <w:spacing w:after="220" w:before="220" w:lineRule="auto"/>
                    <w:rPr>
                      <w:rFonts w:ascii="Calibri" w:cs="Calibri" w:eastAsia="Calibri" w:hAnsi="Calibri"/>
                      <w:color w:val="202122"/>
                    </w:rPr>
                  </w:pPr>
                  <w:r w:rsidDel="00000000" w:rsidR="00000000" w:rsidRPr="00000000">
                    <w:rPr>
                      <w:rFonts w:ascii="Calibri" w:cs="Calibri" w:eastAsia="Calibri" w:hAnsi="Calibri"/>
                      <w:color w:val="202122"/>
                      <w:rtl w:val="0"/>
                    </w:rPr>
                    <w:t xml:space="preserve">Náuseas, vómitos, dolor abdominal, fiebre, diarrea</w:t>
                  </w:r>
                </w:p>
              </w:tc>
            </w:tr>
            <w:tr>
              <w:trPr>
                <w:cantSplit w:val="0"/>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14:paraId="00000010">
                  <w:pPr>
                    <w:spacing w:after="220" w:before="22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Bacillus cereus</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14:paraId="00000011">
                  <w:pPr>
                    <w:spacing w:after="220" w:before="220" w:lineRule="auto"/>
                    <w:rPr>
                      <w:rFonts w:ascii="Calibri" w:cs="Calibri" w:eastAsia="Calibri" w:hAnsi="Calibri"/>
                      <w:color w:val="202122"/>
                    </w:rPr>
                  </w:pPr>
                  <w:r w:rsidDel="00000000" w:rsidR="00000000" w:rsidRPr="00000000">
                    <w:rPr>
                      <w:rFonts w:ascii="Calibri" w:cs="Calibri" w:eastAsia="Calibri" w:hAnsi="Calibri"/>
                      <w:color w:val="202122"/>
                      <w:rtl w:val="0"/>
                    </w:rPr>
                    <w:t xml:space="preserve">Bacteriano</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14:paraId="00000012">
                  <w:pPr>
                    <w:spacing w:after="220" w:before="220" w:lineRule="auto"/>
                    <w:rPr>
                      <w:rFonts w:ascii="Calibri" w:cs="Calibri" w:eastAsia="Calibri" w:hAnsi="Calibri"/>
                      <w:color w:val="202122"/>
                    </w:rPr>
                  </w:pPr>
                  <w:r w:rsidDel="00000000" w:rsidR="00000000" w:rsidRPr="00000000">
                    <w:rPr>
                      <w:rFonts w:ascii="Calibri" w:cs="Calibri" w:eastAsia="Calibri" w:hAnsi="Calibri"/>
                      <w:color w:val="202122"/>
                      <w:rtl w:val="0"/>
                    </w:rPr>
                    <w:t xml:space="preserve">Náuseas, vómito</w:t>
                  </w:r>
                </w:p>
              </w:tc>
            </w:tr>
            <w:tr>
              <w:trPr>
                <w:cantSplit w:val="0"/>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14:paraId="00000013">
                  <w:pPr>
                    <w:spacing w:after="220" w:before="22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Taenia saginata</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14:paraId="00000014">
                  <w:pPr>
                    <w:spacing w:after="220" w:before="220" w:lineRule="auto"/>
                    <w:rPr>
                      <w:rFonts w:ascii="Calibri" w:cs="Calibri" w:eastAsia="Calibri" w:hAnsi="Calibri"/>
                      <w:color w:val="202122"/>
                    </w:rPr>
                  </w:pPr>
                  <w:r w:rsidDel="00000000" w:rsidR="00000000" w:rsidRPr="00000000">
                    <w:rPr>
                      <w:rFonts w:ascii="Calibri" w:cs="Calibri" w:eastAsia="Calibri" w:hAnsi="Calibri"/>
                      <w:color w:val="202122"/>
                      <w:rtl w:val="0"/>
                    </w:rPr>
                    <w:t xml:space="preserve">Parasitaria</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14:paraId="00000015">
                  <w:pPr>
                    <w:spacing w:after="220" w:before="220" w:lineRule="auto"/>
                    <w:rPr>
                      <w:rFonts w:ascii="Calibri" w:cs="Calibri" w:eastAsia="Calibri" w:hAnsi="Calibri"/>
                      <w:color w:val="202122"/>
                    </w:rPr>
                  </w:pPr>
                  <w:r w:rsidDel="00000000" w:rsidR="00000000" w:rsidRPr="00000000">
                    <w:rPr>
                      <w:rFonts w:ascii="Calibri" w:cs="Calibri" w:eastAsia="Calibri" w:hAnsi="Calibri"/>
                      <w:color w:val="202122"/>
                      <w:rtl w:val="0"/>
                    </w:rPr>
                    <w:t xml:space="preserve">Dolor abdominal, fiebre</w:t>
                  </w:r>
                </w:p>
              </w:tc>
            </w:tr>
            <w:tr>
              <w:trPr>
                <w:cantSplit w:val="0"/>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14:paraId="00000016">
                  <w:pPr>
                    <w:spacing w:after="220" w:before="22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Norovirus</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14:paraId="00000017">
                  <w:pPr>
                    <w:spacing w:after="220" w:before="220" w:lineRule="auto"/>
                    <w:rPr>
                      <w:rFonts w:ascii="Calibri" w:cs="Calibri" w:eastAsia="Calibri" w:hAnsi="Calibri"/>
                      <w:color w:val="202122"/>
                    </w:rPr>
                  </w:pPr>
                  <w:r w:rsidDel="00000000" w:rsidR="00000000" w:rsidRPr="00000000">
                    <w:rPr>
                      <w:rFonts w:ascii="Calibri" w:cs="Calibri" w:eastAsia="Calibri" w:hAnsi="Calibri"/>
                      <w:color w:val="202122"/>
                      <w:rtl w:val="0"/>
                    </w:rPr>
                    <w:t xml:space="preserve">Viral</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14:paraId="00000018">
                  <w:pPr>
                    <w:spacing w:after="220" w:before="220" w:lineRule="auto"/>
                    <w:rPr>
                      <w:rFonts w:ascii="Calibri" w:cs="Calibri" w:eastAsia="Calibri" w:hAnsi="Calibri"/>
                      <w:color w:val="202122"/>
                    </w:rPr>
                  </w:pPr>
                  <w:r w:rsidDel="00000000" w:rsidR="00000000" w:rsidRPr="00000000">
                    <w:rPr>
                      <w:rFonts w:ascii="Calibri" w:cs="Calibri" w:eastAsia="Calibri" w:hAnsi="Calibri"/>
                      <w:color w:val="202122"/>
                      <w:rtl w:val="0"/>
                    </w:rPr>
                    <w:t xml:space="preserve">Náuseas, vómitos, diarrea, fiebre</w:t>
                  </w:r>
                </w:p>
              </w:tc>
            </w:tr>
            <w:tr>
              <w:trPr>
                <w:cantSplit w:val="0"/>
                <w:tblHeader w:val="0"/>
              </w:trPr>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14:paraId="00000019">
                  <w:pPr>
                    <w:spacing w:after="220" w:before="22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Rotavirus</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14:paraId="0000001A">
                  <w:pPr>
                    <w:spacing w:after="220" w:before="220" w:lineRule="auto"/>
                    <w:rPr>
                      <w:rFonts w:ascii="Calibri" w:cs="Calibri" w:eastAsia="Calibri" w:hAnsi="Calibri"/>
                      <w:color w:val="202122"/>
                    </w:rPr>
                  </w:pPr>
                  <w:r w:rsidDel="00000000" w:rsidR="00000000" w:rsidRPr="00000000">
                    <w:rPr>
                      <w:rFonts w:ascii="Calibri" w:cs="Calibri" w:eastAsia="Calibri" w:hAnsi="Calibri"/>
                      <w:color w:val="202122"/>
                      <w:rtl w:val="0"/>
                    </w:rPr>
                    <w:t xml:space="preserve">Viral</w:t>
                  </w:r>
                </w:p>
              </w:tc>
              <w:tc>
                <w:tcPr>
                  <w:tcBorders>
                    <w:top w:color="a2a9b1" w:space="0" w:sz="6" w:val="single"/>
                    <w:left w:color="a2a9b1" w:space="0" w:sz="6" w:val="single"/>
                    <w:bottom w:color="a2a9b1" w:space="0" w:sz="6" w:val="single"/>
                    <w:right w:color="a2a9b1" w:space="0" w:sz="6" w:val="single"/>
                  </w:tcBorders>
                  <w:tcMar>
                    <w:top w:w="40.0" w:type="dxa"/>
                    <w:left w:w="80.0" w:type="dxa"/>
                    <w:bottom w:w="40.0" w:type="dxa"/>
                    <w:right w:w="80.0" w:type="dxa"/>
                  </w:tcMar>
                </w:tcPr>
                <w:p w:rsidR="00000000" w:rsidDel="00000000" w:rsidP="00000000" w:rsidRDefault="00000000" w:rsidRPr="00000000" w14:paraId="0000001B">
                  <w:pPr>
                    <w:spacing w:after="220" w:before="220" w:lineRule="auto"/>
                    <w:rPr>
                      <w:rFonts w:ascii="Calibri" w:cs="Calibri" w:eastAsia="Calibri" w:hAnsi="Calibri"/>
                      <w:color w:val="202122"/>
                    </w:rPr>
                  </w:pPr>
                  <w:r w:rsidDel="00000000" w:rsidR="00000000" w:rsidRPr="00000000">
                    <w:rPr>
                      <w:rFonts w:ascii="Calibri" w:cs="Calibri" w:eastAsia="Calibri" w:hAnsi="Calibri"/>
                      <w:color w:val="202122"/>
                      <w:rtl w:val="0"/>
                    </w:rPr>
                    <w:t xml:space="preserve">Vómitos, diarrea</w:t>
                  </w:r>
                </w:p>
              </w:tc>
            </w:tr>
          </w:tbl>
          <w:p w:rsidR="00000000" w:rsidDel="00000000" w:rsidP="00000000" w:rsidRDefault="00000000" w:rsidRPr="00000000" w14:paraId="0000001C">
            <w:pPr>
              <w:widowControl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D">
            <w:pPr>
              <w:widowControl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rsidR="00000000" w:rsidDel="00000000" w:rsidP="00000000" w:rsidRDefault="00000000" w:rsidRPr="00000000" w14:paraId="0000001E">
            <w:pPr>
              <w:widowControl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 han tomado los datos de un conjunto de pacientes con el fin de generar estadísticas que den paso a la investigación requerida. </w:t>
            </w:r>
          </w:p>
          <w:p w:rsidR="00000000" w:rsidDel="00000000" w:rsidP="00000000" w:rsidRDefault="00000000" w:rsidRPr="00000000" w14:paraId="0000001F">
            <w:pPr>
              <w:widowControl w:val="0"/>
              <w:jc w:val="both"/>
              <w:rPr>
                <w:rFonts w:ascii="Calibri" w:cs="Calibri" w:eastAsia="Calibri" w:hAnsi="Calibri"/>
              </w:rPr>
            </w:pPr>
            <w:r w:rsidDel="00000000" w:rsidR="00000000" w:rsidRPr="00000000">
              <w:rPr>
                <w:rFonts w:ascii="Calibri" w:cs="Calibri" w:eastAsia="Calibri" w:hAnsi="Calibri"/>
                <w:highlight w:val="white"/>
                <w:rtl w:val="0"/>
              </w:rPr>
              <w:t xml:space="preserve">Conforme a lo anterior, se le ha contratado a usted para apoyar el proceso de investigación desarrollando un programa que implemente los siguientes requerimientos: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Leer el nombre, número de cédula y síntomas padecidos de cada paciente ingresado al programa.</w:t>
            </w:r>
          </w:p>
          <w:p w:rsidR="00000000" w:rsidDel="00000000" w:rsidP="00000000" w:rsidRDefault="00000000" w:rsidRPr="00000000" w14:paraId="00000021">
            <w:pPr>
              <w:spacing w:after="0"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 los datos ingresados al programa:</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Calcular el diagnóstico de cada paciente, indicando número de cédula (separados por espacio).</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¿Cuál fue el diagnóstico que más se presentó?, si varios diagnósticos cumplen esta condición tomar el primero.</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¿Cuántos pacientes no pudieron ser diagnosticados?</w:t>
            </w:r>
          </w:p>
          <w:p w:rsidR="00000000" w:rsidDel="00000000" w:rsidP="00000000" w:rsidRDefault="00000000" w:rsidRPr="00000000" w14:paraId="00000025">
            <w:pPr>
              <w:spacing w:after="0" w:line="240" w:lineRule="auto"/>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Para el diseño del programa usted deberá:</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Implementar POO creando una superclase llamada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Persona</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Implementar POO creando una subclase llamada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Paciente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que extienda de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Persona</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14:paraId="00000028">
            <w:pPr>
              <w:numPr>
                <w:ilvl w:val="0"/>
                <w:numId w:val="1"/>
              </w:numPr>
              <w:spacing w:after="0" w:line="240" w:lineRule="auto"/>
              <w:ind w:left="720" w:hanging="360"/>
              <w:jc w:val="both"/>
              <w:rPr>
                <w:highlight w:val="white"/>
              </w:rPr>
            </w:pPr>
            <w:r w:rsidDel="00000000" w:rsidR="00000000" w:rsidRPr="00000000">
              <w:rPr>
                <w:rFonts w:ascii="Calibri" w:cs="Calibri" w:eastAsia="Calibri" w:hAnsi="Calibri"/>
                <w:highlight w:val="white"/>
                <w:rtl w:val="0"/>
              </w:rPr>
              <w:t xml:space="preserve">Implementar un método llamado </w:t>
            </w:r>
            <w:r w:rsidDel="00000000" w:rsidR="00000000" w:rsidRPr="00000000">
              <w:rPr>
                <w:rFonts w:ascii="Calibri" w:cs="Calibri" w:eastAsia="Calibri" w:hAnsi="Calibri"/>
                <w:b w:val="1"/>
                <w:i w:val="1"/>
                <w:highlight w:val="white"/>
                <w:rtl w:val="0"/>
              </w:rPr>
              <w:t xml:space="preserve">diagnosticar</w:t>
            </w:r>
            <w:r w:rsidDel="00000000" w:rsidR="00000000" w:rsidRPr="00000000">
              <w:rPr>
                <w:rFonts w:ascii="Calibri" w:cs="Calibri" w:eastAsia="Calibri" w:hAnsi="Calibri"/>
                <w:highlight w:val="white"/>
                <w:rtl w:val="0"/>
              </w:rPr>
              <w:t xml:space="preserve"> dentro de clase </w:t>
            </w:r>
            <w:r w:rsidDel="00000000" w:rsidR="00000000" w:rsidRPr="00000000">
              <w:rPr>
                <w:rFonts w:ascii="Calibri" w:cs="Calibri" w:eastAsia="Calibri" w:hAnsi="Calibri"/>
                <w:b w:val="1"/>
                <w:highlight w:val="white"/>
                <w:rtl w:val="0"/>
              </w:rPr>
              <w:t xml:space="preserve">Paciente</w:t>
            </w:r>
            <w:r w:rsidDel="00000000" w:rsidR="00000000" w:rsidRPr="00000000">
              <w:rPr>
                <w:rFonts w:ascii="Calibri" w:cs="Calibri" w:eastAsia="Calibri" w:hAnsi="Calibri"/>
                <w:highlight w:val="white"/>
                <w:rtl w:val="0"/>
              </w:rPr>
              <w:t xml:space="preserve"> que devuelva el diagnóstico del paciente según los síntomas que recibe la instancia del objeto.</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Implementar POO creando una subclase llamada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Medico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que extienda de la super clase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Persona.</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Implementar un método llamado </w:t>
            </w:r>
            <w:r w:rsidDel="00000000" w:rsidR="00000000" w:rsidRPr="00000000">
              <w:rPr>
                <w:rFonts w:ascii="Calibri" w:cs="Calibri" w:eastAsia="Calibri" w:hAnsi="Calibri"/>
                <w:b w:val="1"/>
                <w:i w:val="1"/>
                <w:smallCaps w:val="0"/>
                <w:strike w:val="0"/>
                <w:color w:val="000000"/>
                <w:sz w:val="22"/>
                <w:szCs w:val="22"/>
                <w:highlight w:val="white"/>
                <w:u w:val="none"/>
                <w:vertAlign w:val="baseline"/>
                <w:rtl w:val="0"/>
              </w:rPr>
              <w:t xml:space="preserve">pacientes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dentro de la clase </w:t>
            </w:r>
            <w:r w:rsidDel="00000000" w:rsidR="00000000" w:rsidRPr="00000000">
              <w:rPr>
                <w:rFonts w:ascii="Calibri" w:cs="Calibri" w:eastAsia="Calibri" w:hAnsi="Calibri"/>
                <w:b w:val="1"/>
                <w:i w:val="0"/>
                <w:smallCaps w:val="0"/>
                <w:strike w:val="0"/>
                <w:color w:val="000000"/>
                <w:sz w:val="22"/>
                <w:szCs w:val="22"/>
                <w:highlight w:val="white"/>
                <w:u w:val="none"/>
                <w:vertAlign w:val="baseline"/>
                <w:rtl w:val="0"/>
              </w:rPr>
              <w:t xml:space="preserve">Medico</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que indique el listado de pacientes que este médico debe atender.</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una interfaz de usuario grafica por medio de la cual se puedan ingresar los datos del paciente.</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una interfaz de usuario grafica por medio de la cual se puedan ingresar los datos del médico.</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el diagrama UML de la aplicación.</w:t>
            </w:r>
            <w:r w:rsidDel="00000000" w:rsidR="00000000" w:rsidRPr="00000000">
              <w:rPr>
                <w:rtl w:val="0"/>
              </w:rPr>
            </w:r>
          </w:p>
          <w:p w:rsidR="00000000" w:rsidDel="00000000" w:rsidP="00000000" w:rsidRDefault="00000000" w:rsidRPr="00000000" w14:paraId="0000002E">
            <w:pPr>
              <w:spacing w:after="0" w:line="240" w:lineRule="auto"/>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F">
            <w:pPr>
              <w:widowControl w:val="0"/>
              <w:jc w:val="both"/>
              <w:rPr>
                <w:rFonts w:ascii="Calibri" w:cs="Calibri" w:eastAsia="Calibri" w:hAnsi="Calibri"/>
                <w:color w:val="202122"/>
              </w:rPr>
            </w:pPr>
            <w:r w:rsidDel="00000000" w:rsidR="00000000" w:rsidRPr="00000000">
              <w:rPr>
                <w:rFonts w:ascii="Calibri" w:cs="Calibri" w:eastAsia="Calibri" w:hAnsi="Calibri"/>
                <w:b w:val="1"/>
                <w:color w:val="202122"/>
                <w:rtl w:val="0"/>
              </w:rPr>
              <w:t xml:space="preserve">NOTA:</w:t>
            </w:r>
            <w:r w:rsidDel="00000000" w:rsidR="00000000" w:rsidRPr="00000000">
              <w:rPr>
                <w:rFonts w:ascii="Calibri" w:cs="Calibri" w:eastAsia="Calibri" w:hAnsi="Calibri"/>
                <w:color w:val="202122"/>
                <w:rtl w:val="0"/>
              </w:rPr>
              <w:t xml:space="preserve"> No se debe utilizar base de datos en el desarrollo del proyecto. </w:t>
            </w:r>
          </w:p>
        </w:tc>
      </w:tr>
    </w:tbl>
    <w:p w:rsidR="00000000" w:rsidDel="00000000" w:rsidP="00000000" w:rsidRDefault="00000000" w:rsidRPr="00000000" w14:paraId="00000031">
      <w:pPr>
        <w:rPr>
          <w:rFonts w:ascii="Calibri" w:cs="Calibri" w:eastAsia="Calibri" w:hAnsi="Calibri"/>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