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6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LabEx Docker Playground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6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dibuje primero el boceto del C4 Context en Excalidraw o draw.io, que es donde se piensa el modelo, y despues pidale a una IA que lo traduzca a Mermaid («convierte este diagrama a Mermaid usando C4Context»); pegue ese codigo en la pregunta de tipo diagrama de ExamLab y verifique que renderice ahi mismo, con exactamente 1 System para CloudLite, 2 Person, 2 System_Ext y 5 relaciones etiquetadas con verbo de negocio y protocolo, verificando en el diagrama ya renderizado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