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Excalidraw · Google Docs</w:t>
      </w:r>
    </w:p>
    <w:p>
      <w:pPr>
        <w:spacing w:before="200" w:after="60"/>
      </w:pPr>
      <w:r>
        <w:rPr>
          <w:b/>
          <w:color w:val="1A1C1D"/>
          <w:sz w:val="32"/>
        </w:rPr>
        <w:t>Fundamento teórico para el docente</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quien construye CloudLite asegura lo que pone DENTRO de ella (identidades, permisos, configuracion, codigo y datos). Casi todos los incidentes reales ocurren del lado del cliente.</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r>
        <w:rPr>
          <w:b w:val="0"/>
          <w:color w:val="4A4A49"/>
          <w:sz w:val="22"/>
        </w:rPr>
        <w:t>Los controles que el estudiante puede citar sin pagar nada se ordenan en tres familias. Identidad: autenticacion con token y autorizacion por rol con minimo privilegio, que es dar solo los permisos necesarios; el ejemplo es que la API de CloudLite use un usuario de base de datos que lee y escribe en sus tablas pero no borra tablas ni crea usuarios.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r>
        <w:rPr>
          <w:b w:val="0"/>
          <w:color w:val="4A4A49"/>
          <w:sz w:val="22"/>
        </w:rPr>
        <w:t>El entregable exige cuatro columnas por fila: amenaza especifica del dominio, activo afectado, control y evidencia. La palabra que hay que defender es evidencia: un control es verificable cuando otra persona puede senalar un artefacto y decir si esta o no esta, sin discutir. «Usamos buenas practicas» no es evidencia; «la flecha cliente-balanceador esta etiquetada HTTPS» o «el workflow lee la clave desde los secretos del repositorio» si lo son.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r>
        <w:rPr>
          <w:b w:val="0"/>
          <w:color w:val="4A4A49"/>
          <w:sz w:val="22"/>
        </w:rPr>
        <w:t>Error tipico del docente que no domina el tema: convertir la clase en una diapositiva generica de buenas practicas («usen contrasenas fuertes, actualicen sus sistemas») en lugar de recorrer amenaza, activo, control y evidencia sobre el dominio real de cada estudiante.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estudiante llega al Parcial 2 repitiendo definiciones de memoria sin poder aplicarlas a un caso.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6 - Seguridad en la nube/Presentacion.pptx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6 · Seguridad en la nube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Amenazas que sí importan al PI</w:t>
      </w:r>
    </w:p>
    <w:p>
      <w:pPr>
        <w:pStyle w:val="ListNumber"/>
      </w:pPr>
      <w:r>
        <w:rPr>
          <w:b w:val="0"/>
          <w:color w:val="4A4A49"/>
          <w:sz w:val="22"/>
        </w:rPr>
        <w:t>Controles prácticos (gratis)</w:t>
      </w:r>
    </w:p>
    <w:p>
      <w:pPr>
        <w:pStyle w:val="ListNumber"/>
      </w:pPr>
      <w:r>
        <w:rPr>
          <w:b w:val="0"/>
          <w:color w:val="4A4A49"/>
          <w:sz w:val="22"/>
        </w:rPr>
        <w:t>Ejercicio guiado</w:t>
      </w:r>
    </w:p>
    <w:p>
      <w:pPr>
        <w:pStyle w:val="ListNumber"/>
      </w:pPr>
      <w:r>
        <w:rPr>
          <w:b w:val="0"/>
          <w:color w:val="4A4A49"/>
          <w:sz w:val="22"/>
        </w:rPr>
        <w:t>Amenaza -&gt; control -&gt; evidencia (una fila por amenaza)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6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Amenazas que sí importan al PI</w:t>
      </w:r>
    </w:p>
    <w:p>
      <w:pPr>
        <w:pStyle w:val="ListBullet"/>
      </w:pPr>
      <w:r>
        <w:rPr>
          <w:b w:val="0"/>
          <w:color w:val="4A4A49"/>
          <w:sz w:val="22"/>
        </w:rPr>
        <w:t>Controles prácticos (gratis)</w:t>
      </w:r>
    </w:p>
    <w:p>
      <w:pPr>
        <w:pStyle w:val="ListBullet"/>
      </w:pPr>
      <w:r>
        <w:rPr>
          <w:b w:val="0"/>
          <w:color w:val="4A4A49"/>
          <w:sz w:val="22"/>
        </w:rPr>
        <w:t>Ejercicio guiado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Excalidraw · Google Docs</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«Tampering: alguien cambia el precio de un item via la API sin permiso».</w:t>
      </w:r>
    </w:p>
    <w:p>
      <w:pPr>
        <w:pStyle w:val="ListNumber"/>
      </w:pPr>
      <w:r>
        <w:rPr>
          <w:b w:val="0"/>
          <w:color w:val="4A4A49"/>
          <w:sz w:val="22"/>
        </w:rPr>
        <w:t>Pregunte al grupo cual seria el control; guie hasta «autenticacion + validacion de rol antes de aceptar el cambio».</w:t>
      </w:r>
    </w:p>
    <w:p>
      <w:pPr>
        <w:pStyle w:val="ListNumber"/>
      </w:pPr>
      <w:r>
        <w:rPr>
          <w:b w:val="0"/>
          <w:color w:val="4A4A49"/>
          <w:sz w:val="22"/>
        </w:rPr>
        <w:t>Agregue la columna Evidencia: «en que archivo o diagrama se ve ese control» — sin evidencia, el control no cuenta.</w:t>
      </w:r>
    </w:p>
    <w:p>
      <w:pPr>
        <w:pStyle w:val="ListNumber"/>
      </w:pPr>
      <w:r>
        <w:rPr>
          <w:b w:val="0"/>
          <w:color w:val="4A4A49"/>
          <w:sz w:val="22"/>
        </w:rPr>
        <w:t>Demo de 1 minuto del anti-patron: muestre un Dockerfile con una API key escrita en texto plano y explique que queda en el historial de la imagen para siempre.</w:t>
      </w:r>
    </w:p>
    <w:p>
      <w:r>
        <w:rPr>
          <w:b w:val="0"/>
          <w:color w:val="4A4A49"/>
          <w:sz w:val="22"/>
        </w:rPr>
        <w:t xml:space="preserve">Narra los clics en voz alta. Si falla la red, proyecta las capturas de </w:t>
      </w:r>
      <w:r>
        <w:rPr>
          <w:rFonts w:ascii="Consolas" w:hAnsi="Consolas"/>
          <w:color w:val="111111"/>
          <w:sz w:val="21"/>
        </w:rPr>
        <w:t>Kit docente/Clase 6/Capturas/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Modelo de amenazas mínimo + controles para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liste 5 amenazas concretas de su dominio, una por cada categoria de STRIDE-lite (suplantacion, manipulacion, divulgacion de informacion, denegacion de servicio y elevacion de privilegios), verificando que cada amenaza nombre el activo afectado de su propio C4 (por ejemplo la Base de datos Citas o el token del estudiante) y que ninguna sea copiada como frase generica de internet.</w:t>
      </w:r>
    </w:p>
    <w:p>
      <w:pPr>
        <w:pStyle w:val="ListNumber"/>
      </w:pPr>
      <w:r>
        <w:rPr>
          <w:b w:val="0"/>
          <w:color w:val="4A4A49"/>
          <w:sz w:val="22"/>
        </w:rPr>
        <w:t>Paso 2: asigne a cada amenaza un control tecnico y la flecha o zona exacta del diagrama donde se ve ese control, verificando que los 5 controles sean distintos entre si y que al menos uno sea preventivo, uno detectivo y uno de contencion; la tabla completa queda en la seccion Seguridad del informe del PI.</w:t>
      </w:r>
    </w:p>
    <w:p>
      <w:pPr>
        <w:pStyle w:val="ListNumber"/>
      </w:pPr>
      <w:r>
        <w:rPr>
          <w:b w:val="0"/>
          <w:color w:val="4A4A49"/>
          <w:sz w:val="22"/>
        </w:rPr>
        <w:t>Paso 3: escriban en ExamLab el diagrama Mermaid de fronteras de confianza con 3 zonas (publica, privada y de datos), los 5 contenedores de la Clase 4 ubicados en su zona, las aristas rotuladas con protocolo y puerto, y una arista punteada de trafico bloqueado, verificando al renderizar que la base de datos y la cola quedan en la zona de datos y que el usuario no tiene ninguna arista solida hacia ellas.</w:t>
      </w:r>
    </w:p>
    <w:p>
      <w:pPr>
        <w:pStyle w:val="ListNumber"/>
      </w:pPr>
      <w:r>
        <w:rPr>
          <w:b w:val="0"/>
          <w:color w:val="4A4A49"/>
          <w:sz w:val="22"/>
        </w:rPr>
        <w:t>Paso 4: redacten la politica de secretos con los 6 puntos obligatorios (inventario de 4 secretos, donde vive cada uno, quien accede, rotacion, plan si se filtra, prohibiciones), verificando que ningun secreto quede en el Dockerfile, en el repositorio ni en el YAML en claro y que el plan de filtracion incluya rotar e invalidar la credencial anterior.</w:t>
      </w:r>
    </w:p>
    <w:p>
      <w:pPr>
        <w:pStyle w:val="ListNumber"/>
      </w:pPr>
      <w:r>
        <w:rPr>
          <w:b w:val="0"/>
          <w:color w:val="4A4A49"/>
          <w:sz w:val="22"/>
        </w:rPr>
        <w:t>Paso 5: integren la tabla STRIDE, el diagrama y la politica de secretos en la seccion Seguridad del informe (1 a 1.5 paginas) y suban las 5 preguntas a ExamLab (modulo Talleres) antes del domingo 23:59, verificando que cada amenaza de la tabla se pueda senalar con el dedo en el diagrama renderizado.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evidencia. Devuelva la tabla si no tiene las 3 columnas.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3 bien argumentadas para su dominio.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Que evidencia demuestra que su control existe de verdad?</w:t>
      </w:r>
    </w:p>
    <w:p>
      <w:pPr>
        <w:spacing w:before="200" w:after="60"/>
      </w:pPr>
      <w:r>
        <w:rPr>
          <w:b/>
          <w:color w:val="1A1C1D"/>
          <w:sz w:val="32"/>
        </w:rPr>
        <w:t>Solución del taller (privada)</w:t>
      </w:r>
    </w:p>
    <w:p>
      <w:r>
        <w:rPr>
          <w:rFonts w:ascii="Consolas" w:hAnsi="Consolas"/>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Excalidraw · Google Docs y repite la demo de este guion.  2) Captura solo la ventana útil, no el escritorio completo.  3) Recorta a ~1200 px de ancho.  4) Guárdala como Kit docente/Clase 6/Capturas/demo-clase06.png.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6/Capturas/evidencia-clase06.png.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