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8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Insert factura + detalles + update stock (o equivalente) en una 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Fuerza stock insuficiente → ROLLBACK → sin factura huérfana ni stock negativo.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