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00"/>
        <w:jc w:val="left"/>
        <w:shd w:val="clear" w:fill="095292"/>
      </w:pPr>
      <w:r>
        <w:rPr>
          <w:rFonts w:ascii="Calibri" w:hAnsi="Calibri" w:eastAsia="Calibri"/>
          <w:b/>
          <w:color w:val="FFFFFF"/>
          <w:sz w:val="26"/>
        </w:rPr>
        <w:t xml:space="preserve">  Actividad autónoma Clase 10 — Costos CloudLite</w:t>
      </w:r>
    </w:p>
    <w:p>
      <w:pPr>
        <w:spacing w:after="120" w:before="0"/>
        <w:jc w:val="center"/>
      </w:pPr>
      <w:r>
        <w:rPr>
          <w:rFonts w:ascii="Calibri" w:hAnsi="Calibri" w:eastAsia="Calibri"/>
          <w:b/>
          <w:color w:val="095292"/>
          <w:sz w:val="22"/>
        </w:rPr>
        <w:t>Arquitectura de Sistemas Computacionales · CloudLite App (PI)</w:t>
      </w:r>
    </w:p>
    <w:p>
      <w:pPr>
        <w:spacing w:after="120" w:before="0"/>
        <w:jc w:val="center"/>
        <w:shd w:val="clear" w:fill="E8F4FA"/>
      </w:pPr>
      <w:r>
        <w:rPr>
          <w:rFonts w:ascii="Calibri" w:hAnsi="Calibri" w:eastAsia="Calibri"/>
          <w:b w:val="0"/>
          <w:color w:val="269CCB"/>
          <w:sz w:val="20"/>
        </w:rPr>
        <w:t>Documento estudiante — avance del Proyecto Integrador</w:t>
      </w:r>
    </w:p>
    <w:p>
      <w:pPr>
        <w:spacing w:after="120" w:before="240"/>
        <w:jc w:val="left"/>
      </w:pPr>
      <w:r>
        <w:rPr>
          <w:rFonts w:ascii="Calibri" w:hAnsi="Calibri" w:eastAsia="Calibri"/>
          <w:b/>
          <w:color w:val="095292"/>
          <w:sz w:val="24"/>
        </w:rPr>
        <w:t>1. Contexto / por qué importa al PI</w:t>
      </w:r>
    </w:p>
    <w:p>
      <w:pPr>
        <w:pStyle w:val="ListBullet"/>
        <w:spacing w:after="40"/>
      </w:pPr>
      <w:r>
        <w:rPr>
          <w:rFonts w:ascii="Calibri" w:hAnsi="Calibri" w:eastAsia="Calibri"/>
          <w:b/>
          <w:color w:val="2B2B2B"/>
          <w:sz w:val="22"/>
        </w:rPr>
        <w:t>Por qué importa al PI:</w:t>
      </w:r>
      <w:r>
        <w:rPr>
          <w:rFonts w:ascii="Calibri" w:hAnsi="Calibri" w:eastAsia="Calibri"/>
          <w:b w:val="0"/>
          <w:color w:val="2B2B2B"/>
          <w:sz w:val="22"/>
        </w:rPr>
        <w:t xml:space="preserve"> lo más caro suele ser lo que dejan encendido sin usar.</w:t>
      </w:r>
    </w:p>
    <w:p>
      <w:pPr>
        <w:pStyle w:val="ListBullet"/>
        <w:spacing w:after="40"/>
      </w:pPr>
      <w:r>
        <w:rPr>
          <w:rFonts w:ascii="Calibri" w:hAnsi="Calibri" w:eastAsia="Calibri"/>
          <w:b w:val="0"/>
          <w:color w:val="2B2B2B"/>
          <w:sz w:val="22"/>
        </w:rPr>
        <w:t>Costo cualitativo B/M/A es aceptable: no inventar precios USD de cloud de pago.</w:t>
      </w:r>
    </w:p>
    <w:p>
      <w:pPr>
        <w:spacing w:after="120" w:before="240"/>
        <w:jc w:val="left"/>
      </w:pPr>
      <w:r>
        <w:rPr>
          <w:rFonts w:ascii="Calibri" w:hAnsi="Calibri" w:eastAsia="Calibri"/>
          <w:b/>
          <w:color w:val="095292"/>
          <w:sz w:val="24"/>
        </w:rPr>
        <w:t>2. Hoy avanzamos el PI en…</w:t>
      </w:r>
    </w:p>
    <w:p>
      <w:pPr>
        <w:spacing w:after="120" w:before="0"/>
        <w:jc w:val="left"/>
      </w:pPr>
      <w:r>
        <w:rPr>
          <w:rFonts w:ascii="Calibri" w:hAnsi="Calibri" w:eastAsia="Calibri"/>
          <w:b w:val="0"/>
          <w:color w:val="2B2B2B"/>
          <w:sz w:val="22"/>
        </w:rPr>
        <w:t>Estimación cualitativa de costos + notas de sostenibilidad</w:t>
      </w:r>
    </w:p>
    <w:p>
      <w:pPr>
        <w:spacing w:after="120" w:before="240"/>
        <w:jc w:val="left"/>
      </w:pPr>
      <w:r>
        <w:rPr>
          <w:rFonts w:ascii="Calibri" w:hAnsi="Calibri" w:eastAsia="Calibri"/>
          <w:b/>
          <w:color w:val="095292"/>
          <w:sz w:val="24"/>
        </w:rPr>
        <w:t>3. Entregable concreto</w:t>
      </w:r>
    </w:p>
    <w:p>
      <w:pPr>
        <w:spacing w:after="120" w:before="0"/>
        <w:jc w:val="left"/>
        <w:shd w:val="clear" w:fill="E8F4FA"/>
      </w:pPr>
      <w:r>
        <w:rPr>
          <w:rFonts w:ascii="Calibri" w:hAnsi="Calibri" w:eastAsia="Calibri"/>
          <w:b w:val="0"/>
          <w:color w:val="2B2B2B"/>
          <w:sz w:val="22"/>
        </w:rPr>
        <w:t>Sección Costos/Sostenibilidad del informe (bajo/medio + drivers)</w:t>
      </w:r>
    </w:p>
    <w:p>
      <w:pPr>
        <w:spacing w:after="120" w:before="240"/>
        <w:jc w:val="left"/>
      </w:pPr>
      <w:r>
        <w:rPr>
          <w:rFonts w:ascii="Calibri" w:hAnsi="Calibri" w:eastAsia="Calibri"/>
          <w:b/>
          <w:color w:val="095292"/>
          <w:sz w:val="24"/>
        </w:rPr>
        <w:t>4. Escenario / datos de partida</w:t>
      </w:r>
    </w:p>
    <w:p>
      <w:pPr>
        <w:pStyle w:val="ListBullet"/>
        <w:spacing w:after="40"/>
      </w:pPr>
      <w:r>
        <w:rPr>
          <w:rFonts w:ascii="Calibri" w:hAnsi="Calibri" w:eastAsia="Calibri"/>
          <w:b w:val="0"/>
          <w:color w:val="2B2B2B"/>
          <w:sz w:val="22"/>
        </w:rPr>
        <w:t>Componentes: API, DB, object, CI, edge.</w:t>
      </w:r>
    </w:p>
    <w:p>
      <w:pPr>
        <w:pStyle w:val="ListBullet"/>
        <w:spacing w:after="40"/>
      </w:pPr>
      <w:r>
        <w:rPr>
          <w:rFonts w:ascii="Calibri" w:hAnsi="Calibri" w:eastAsia="Calibri"/>
          <w:b w:val="0"/>
          <w:color w:val="2B2B2B"/>
          <w:sz w:val="22"/>
        </w:rPr>
        <w:t>Drivers: idle, egress, storage, minutos CI.</w:t>
      </w:r>
    </w:p>
    <w:p>
      <w:pPr>
        <w:spacing w:after="120" w:before="240"/>
        <w:jc w:val="left"/>
      </w:pPr>
      <w:r>
        <w:rPr>
          <w:rFonts w:ascii="Calibri" w:hAnsi="Calibri" w:eastAsia="Calibri"/>
          <w:b/>
          <w:color w:val="095292"/>
          <w:sz w:val="24"/>
        </w:rPr>
        <w:t>5. Herramientas (gratis + navegador)</w:t>
      </w:r>
    </w:p>
    <w:p>
      <w:pPr>
        <w:spacing w:after="120" w:before="0"/>
        <w:jc w:val="left"/>
      </w:pPr>
      <w:r>
        <w:rPr>
          <w:rFonts w:ascii="Calibri" w:hAnsi="Calibri" w:eastAsia="Calibri"/>
          <w:b w:val="0"/>
          <w:color w:val="2B2B2B"/>
          <w:sz w:val="22"/>
        </w:rPr>
        <w:t>Google Docs</w:t>
      </w:r>
    </w:p>
    <w:p>
      <w:pPr>
        <w:spacing w:after="120" w:before="0"/>
        <w:jc w:val="left"/>
        <w:shd w:val="clear" w:fill="FBE4E4"/>
      </w:pPr>
      <w:r>
        <w:rPr>
          <w:rFonts w:ascii="Calibri" w:hAnsi="Calibri" w:eastAsia="Calibri"/>
          <w:b w:val="0"/>
          <w:color w:val="2B2B2B"/>
          <w:sz w:val="22"/>
        </w:rPr>
        <w:t>Prohibido como requisito: AWS/GCP/Oracle/Azure con tarjeta; VirtualBox/VMware/Docker Desktop obligatorio.</w:t>
      </w:r>
    </w:p>
    <w:p>
      <w:pPr>
        <w:spacing w:after="120" w:before="240"/>
        <w:jc w:val="left"/>
      </w:pPr>
      <w:r>
        <w:rPr>
          <w:rFonts w:ascii="Calibri" w:hAnsi="Calibri" w:eastAsia="Calibri"/>
          <w:b/>
          <w:color w:val="095292"/>
          <w:sz w:val="24"/>
        </w:rPr>
        <w:t>6. Pasos guiados</w:t>
      </w:r>
    </w:p>
    <w:p>
      <w:pPr>
        <w:pStyle w:val="ListBullet"/>
        <w:spacing w:after="40"/>
      </w:pPr>
      <w:r>
        <w:rPr>
          <w:rFonts w:ascii="Calibri" w:hAnsi="Calibri" w:eastAsia="Calibri"/>
          <w:b w:val="0"/>
          <w:color w:val="2B2B2B"/>
          <w:sz w:val="22"/>
        </w:rPr>
        <w:t>Paso 1: liste los 6 elementos de costo de su diseno tomandolos del C4Deployment de la Clase 7 (edge, API, worker, base de datos, almacen de objetos y minutos de integracion continua), verificando que no aparezca ningun componente que no exista en su diagrama y que ninguno quede sin fila, porque al ser clase autonoma nadie va a completar la tabla por usted.</w:t>
      </w:r>
    </w:p>
    <w:p>
      <w:pPr>
        <w:pStyle w:val="ListBullet"/>
        <w:spacing w:after="40"/>
      </w:pPr>
      <w:r>
        <w:rPr>
          <w:rFonts w:ascii="Calibri" w:hAnsi="Calibri" w:eastAsia="Calibri"/>
          <w:b w:val="0"/>
          <w:color w:val="2B2B2B"/>
          <w:sz w:val="22"/>
        </w:rPr>
        <w:t>Paso 2: complete la tabla de 5 columnas asignando a cada elemento su driver de costo, el nivel bajo, medio o alto, un apalancamiento y el riesgo de aplicarlo, verificando que ningun driver se repita entre filas y que la palabra caro no aparezca sola como explicacion.</w:t>
      </w:r>
    </w:p>
    <w:p>
      <w:pPr>
        <w:pStyle w:val="ListBullet"/>
        <w:spacing w:after="40"/>
      </w:pPr>
      <w:r>
        <w:rPr>
          <w:rFonts w:ascii="Calibri" w:hAnsi="Calibri" w:eastAsia="Calibri"/>
          <w:b w:val="0"/>
          <w:color w:val="2B2B2B"/>
          <w:sz w:val="22"/>
        </w:rPr>
        <w:t>Paso 3: escriba en ExamLab el mindmap Mermaid con las 5 ramas de drivers (computo, datos, transferencia, ocioso e integracion continua) y 2 hojas concretas por rama, verificando al renderizar que las 10 hojas mencionen elementos reales de su despliegue y no categorias abstractas.</w:t>
      </w:r>
    </w:p>
    <w:p>
      <w:pPr>
        <w:pStyle w:val="ListBullet"/>
        <w:spacing w:after="40"/>
      </w:pPr>
      <w:r>
        <w:rPr>
          <w:rFonts w:ascii="Calibri" w:hAnsi="Calibri" w:eastAsia="Calibri"/>
          <w:b w:val="0"/>
          <w:color w:val="2B2B2B"/>
          <w:sz w:val="22"/>
        </w:rPr>
        <w:t>Paso 4: desarrolle 3 apalancamientos de ahorro con su estado antes y despues y 3 acciones de sostenibilidad verificables, verificando que cada accion tenga una evidencia que un tercero pueda revisar (tamano de la imagen en megabytes, hora de apagado del lab, numero de replicas en la noche) y que ninguna rompa un requisito del PI.</w:t>
      </w:r>
    </w:p>
    <w:p>
      <w:pPr>
        <w:pStyle w:val="ListBullet"/>
        <w:spacing w:after="40"/>
      </w:pPr>
      <w:r>
        <w:rPr>
          <w:rFonts w:ascii="Calibri" w:hAnsi="Calibri" w:eastAsia="Calibri"/>
          <w:b w:val="0"/>
          <w:color w:val="2B2B2B"/>
          <w:sz w:val="22"/>
        </w:rPr>
        <w:t>Paso 5: integre la tabla, el mindmap y las acciones en la seccion Costos y sostenibilidad del informe (1 pagina) y suba las 5 preguntas a ExamLab (modulo Talleres) antes del domingo 23:59, verificando que no haya inventado ninguna factura en dolares de un proveedor de pago.</w:t>
      </w:r>
    </w:p>
    <w:p>
      <w:pPr>
        <w:spacing w:after="120" w:before="240"/>
        <w:jc w:val="left"/>
      </w:pPr>
      <w:r>
        <w:rPr>
          <w:rFonts w:ascii="Calibri" w:hAnsi="Calibri" w:eastAsia="Calibri"/>
          <w:b/>
          <w:color w:val="095292"/>
          <w:sz w:val="24"/>
        </w:rPr>
        <w:t>7. Criterio de éxito</w:t>
      </w:r>
    </w:p>
    <w:p>
      <w:pPr>
        <w:pStyle w:val="ListBullet"/>
        <w:spacing w:after="40"/>
      </w:pPr>
      <w:r>
        <w:rPr>
          <w:rFonts w:ascii="Calibri" w:hAnsi="Calibri" w:eastAsia="Calibri"/>
          <w:b w:val="0"/>
          <w:color w:val="2B2B2B"/>
          <w:sz w:val="22"/>
        </w:rPr>
        <w:t>El artefacto queda en el paquete PI (informe y/o repo) con nombres consistentes.</w:t>
      </w:r>
    </w:p>
    <w:p>
      <w:pPr>
        <w:pStyle w:val="ListBullet"/>
        <w:spacing w:after="40"/>
      </w:pPr>
      <w:r>
        <w:rPr>
          <w:rFonts w:ascii="Calibri" w:hAnsi="Calibri" w:eastAsia="Calibri"/>
          <w:b w:val="0"/>
          <w:color w:val="2B2B2B"/>
          <w:sz w:val="22"/>
        </w:rPr>
        <w:t>Puedes explicar tu decisión en 60 segundos (si trabajas en equipo autorizado, cualquier integrante debe poder hacerlo).</w:t>
      </w:r>
    </w:p>
    <w:p>
      <w:pPr>
        <w:pStyle w:val="ListBullet"/>
        <w:spacing w:after="40"/>
      </w:pPr>
      <w:r>
        <w:rPr>
          <w:rFonts w:ascii="Calibri" w:hAnsi="Calibri" w:eastAsia="Calibri"/>
          <w:b w:val="0"/>
          <w:color w:val="2B2B2B"/>
          <w:sz w:val="22"/>
        </w:rPr>
        <w:t>Evidencia adjunta (PNG, enlace lab, YAML, etc.).</w:t>
      </w:r>
    </w:p>
    <w:p>
      <w:pPr>
        <w:spacing w:after="120" w:before="240"/>
        <w:jc w:val="left"/>
      </w:pPr>
      <w:r>
        <w:rPr>
          <w:rFonts w:ascii="Calibri" w:hAnsi="Calibri" w:eastAsia="Calibri"/>
          <w:b/>
          <w:color w:val="095292"/>
          <w:sz w:val="24"/>
        </w:rPr>
        <w:t>8. Pistas (checklist vacío — sin solución)</w:t>
      </w:r>
    </w:p>
    <w:p>
      <w:pPr>
        <w:pStyle w:val="ListBullet"/>
        <w:spacing w:after="40"/>
      </w:pPr>
      <w:r>
        <w:rPr>
          <w:rFonts w:ascii="Calibri" w:hAnsi="Calibri" w:eastAsia="Calibri"/>
          <w:b w:val="0"/>
          <w:color w:val="2B2B2B"/>
          <w:sz w:val="22"/>
        </w:rPr>
        <w:t>☐ ¿Cada fila tiene driver (no solo "caro")?</w:t>
      </w:r>
    </w:p>
    <w:p>
      <w:pPr>
        <w:pStyle w:val="ListBullet"/>
        <w:spacing w:after="40"/>
      </w:pPr>
      <w:r>
        <w:rPr>
          <w:rFonts w:ascii="Calibri" w:hAnsi="Calibri" w:eastAsia="Calibri"/>
          <w:b w:val="0"/>
          <w:color w:val="2B2B2B"/>
          <w:sz w:val="22"/>
        </w:rPr>
        <w:t>☐ ¿Las 3 acciones son verificables en el PI?</w:t>
      </w:r>
    </w:p>
    <w:p>
      <w:pPr>
        <w:pStyle w:val="ListBullet"/>
        <w:spacing w:after="40"/>
      </w:pPr>
      <w:r>
        <w:rPr>
          <w:rFonts w:ascii="Calibri" w:hAnsi="Calibri" w:eastAsia="Calibri"/>
          <w:b w:val="0"/>
          <w:color w:val="2B2B2B"/>
          <w:sz w:val="22"/>
        </w:rPr>
        <w:t>☐ ¿Evitaron inventar facturas de AWS/GCP?</w:t>
      </w:r>
    </w:p>
    <w:p>
      <w:pPr>
        <w:spacing w:after="120" w:before="240"/>
        <w:jc w:val="left"/>
      </w:pPr>
      <w:r>
        <w:rPr>
          <w:rFonts w:ascii="Calibri" w:hAnsi="Calibri" w:eastAsia="Calibri"/>
          <w:b/>
          <w:color w:val="095292"/>
          <w:sz w:val="24"/>
        </w:rPr>
        <w:t>9. Entrega</w:t>
      </w:r>
    </w:p>
    <w:p>
      <w:pPr>
        <w:spacing w:after="120" w:before="0"/>
        <w:jc w:val="left"/>
      </w:pPr>
      <w:r>
        <w:rPr>
          <w:rFonts w:ascii="Calibri" w:hAnsi="Calibri" w:eastAsia="Calibri"/>
          <w:b w:val="0"/>
          <w:color w:val="2B2B2B"/>
          <w:sz w:val="22"/>
        </w:rPr>
        <w:t>Entrega en ExamLab (https://uniaj.examlab.workers.dev/ · módulo Talleres) · domingo 23:59 (regla del Acuerdo). Modalidad de trabajo: individual por defecto; el docente puede autorizar equipos de 2 o 3 y en ese caso el artefacto puede ser compartido, pero el envío en ExamLab es siempre individual (responde con tus propias palabras).</w:t>
      </w:r>
    </w:p>
    <w:p>
      <w:pPr>
        <w:spacing w:after="120" w:before="0"/>
        <w:jc w:val="left"/>
      </w:pPr>
      <w:r>
        <w:rPr>
          <w:rFonts w:ascii="Calibri" w:hAnsi="Calibri" w:eastAsia="Calibri"/>
          <w:b/>
          <w:color w:val="095292"/>
          <w:sz w:val="24"/>
        </w:rPr>
        <w:t>10. Que vas a resolver en ExamLab</w:t>
      </w:r>
    </w:p>
    <w:p>
      <w:pPr>
        <w:spacing w:after="120" w:before="0"/>
        <w:jc w:val="left"/>
      </w:pPr>
      <w:r>
        <w:rPr>
          <w:rFonts w:ascii="Calibri" w:hAnsi="Calibri" w:eastAsia="Calibri"/>
          <w:b w:val="0"/>
          <w:color w:val="2B2B2B"/>
          <w:sz w:val="22"/>
        </w:rPr>
        <w:t>El estudiante entrega la seccion de costos de CloudLite con 6 elementos del despliegue mapeados a drivers y niveles cualitativos, tres apalancamientos de ahorro con antes y despues, y tres acciones de sostenibilidad verificables.</w:t>
      </w:r>
    </w:p>
    <w:p>
      <w:pPr>
        <w:spacing w:after="120" w:before="0"/>
        <w:jc w:val="left"/>
      </w:pPr>
      <w:r>
        <w:rPr>
          <w:rFonts w:ascii="Calibri" w:hAnsi="Calibri" w:eastAsia="Calibri"/>
          <w:b w:val="0"/>
          <w:color w:val="2B2B2B"/>
          <w:sz w:val="22"/>
        </w:rPr>
        <w:t>El taller se resuelve y se entrega en ExamLab (https://uniaj.examlab.workers.dev/), en el modulo Talleres. Son 5 preguntas y suman 100 puntos. Lo que sigue es lo que vas a encontrar en cada una, para que sepas de antemano en que forma se responde:</w:t>
      </w:r>
    </w:p>
    <w:p>
      <w:r>
        <w:rPr>
          <w:rFonts w:ascii="Calibri" w:hAnsi="Calibri" w:eastAsia="Calibri"/>
          <w:b/>
          <w:color w:val="2B2B2B"/>
          <w:sz w:val="22"/>
        </w:rPr>
        <w:t>Pregunta 1 - Respuesta escrita (30 pts):</w:t>
      </w:r>
      <w:r>
        <w:rPr>
          <w:rFonts w:ascii="Calibri" w:hAnsi="Calibri" w:eastAsia="Calibri"/>
          <w:b w:val="0"/>
          <w:color w:val="2B2B2B"/>
          <w:sz w:val="22"/>
        </w:rPr>
        <w:t xml:space="preserve"> Tabla de costos de CloudLite.</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Diagrama (Mermaid) (20 pts):</w:t>
      </w:r>
      <w:r>
        <w:rPr>
          <w:rFonts w:ascii="Calibri" w:hAnsi="Calibri" w:eastAsia="Calibri"/>
          <w:b w:val="0"/>
          <w:color w:val="2B2B2B"/>
          <w:sz w:val="22"/>
        </w:rPr>
        <w:t xml:space="preserve"> Mapa de drivers de costo.</w:t>
      </w:r>
    </w:p>
    <w:p>
      <w:pPr>
        <w:pStyle w:val="ListBullet"/>
        <w:spacing w:after="40"/>
      </w:pPr>
      <w:r>
        <w:rPr>
          <w:rFonts w:ascii="Calibri" w:hAnsi="Calibri" w:eastAsia="Calibri"/>
          <w:b w:val="0"/>
          <w:color w:val="2B2B2B"/>
          <w:sz w:val="22"/>
        </w:rPr>
        <w:t>El diagrama se escribe como texto en sintaxis Mermaid y la plataforma lo dibuja al instante: no se sube una imagen. Puedes disenarlo primero a mano en Excalidraw o draw.io y pedirle a una IA que lo traduzca a Mermaid (ver «Del boceto al codigo Mermaid» mas abajo).</w:t>
      </w:r>
    </w:p>
    <w:p>
      <w:r>
        <w:rPr>
          <w:rFonts w:ascii="Calibri" w:hAnsi="Calibri" w:eastAsia="Calibri"/>
          <w:b/>
          <w:color w:val="2B2B2B"/>
          <w:sz w:val="22"/>
        </w:rPr>
        <w:t>Pregunta 3 - Respuesta escrita (20 pts):</w:t>
      </w:r>
      <w:r>
        <w:rPr>
          <w:rFonts w:ascii="Calibri" w:hAnsi="Calibri" w:eastAsia="Calibri"/>
          <w:b w:val="0"/>
          <w:color w:val="2B2B2B"/>
          <w:sz w:val="22"/>
        </w:rPr>
        <w:t xml:space="preserve"> Tres apalancamientos de ahorro.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(20 pts):</w:t>
      </w:r>
      <w:r>
        <w:rPr>
          <w:rFonts w:ascii="Calibri" w:hAnsi="Calibri" w:eastAsia="Calibri"/>
          <w:b w:val="0"/>
          <w:color w:val="2B2B2B"/>
          <w:sz w:val="22"/>
        </w:rPr>
        <w:t xml:space="preserve"> Tres acciones de sostenibilidad.</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multiple (10 pts):</w:t>
      </w:r>
      <w:r>
        <w:rPr>
          <w:rFonts w:ascii="Calibri" w:hAnsi="Calibri" w:eastAsia="Calibri"/>
          <w:b w:val="0"/>
          <w:color w:val="2B2B2B"/>
          <w:sz w:val="22"/>
        </w:rPr>
        <w:t xml:space="preserve"> Costos en la nube: que es cierto.</w:t>
      </w:r>
    </w:p>
    <w:p>
      <w:pPr>
        <w:pStyle w:val="ListBullet"/>
        <w:spacing w:after="40"/>
      </w:pPr>
      <w:r>
        <w:rPr>
          <w:rFonts w:ascii="Calibri" w:hAnsi="Calibri" w:eastAsia="Calibri"/>
          <w:b w:val="0"/>
          <w:color w:val="2B2B2B"/>
          <w:sz w:val="22"/>
        </w:rPr>
        <w:t>Varias opciones y mas de una correcta; marque todas las que apliquen.</w:t>
      </w:r>
    </w:p>
    <w:p>
      <w:pPr>
        <w:spacing w:after="120" w:before="0"/>
        <w:jc w:val="left"/>
      </w:pPr>
      <w:r>
        <w:rPr>
          <w:rFonts w:ascii="Calibri" w:hAnsi="Calibri" w:eastAsia="Calibri"/>
          <w:b/>
          <w:color w:val="095292"/>
          <w:sz w:val="22"/>
        </w:rPr>
        <w:t>Del boceto al codigo Mermaid</w:t>
      </w:r>
    </w:p>
    <w:p>
      <w:pPr>
        <w:spacing w:after="120" w:before="0"/>
        <w:jc w:val="left"/>
      </w:pPr>
      <w:r>
        <w:rPr>
          <w:rFonts w:ascii="Calibri" w:hAnsi="Calibri" w:eastAsia="Calibri"/>
          <w:b w:val="0"/>
          <w:color w:val="2B2B2B"/>
          <w:sz w:val="22"/>
        </w:rPr>
        <w:t>La pregunta de diagrama NO recibe imagenes: se responde con codigo Mermaid (`mindmap`) que la plataforma dibuja al instante. No tienes que escribirlo de memoria; el camino corto es este:</w:t>
      </w:r>
    </w:p>
    <w:p>
      <w:r>
        <w:rPr>
          <w:rFonts w:ascii="Calibri" w:hAnsi="Calibri" w:eastAsia="Calibri"/>
          <w:b/>
          <w:color w:val="2B2B2B"/>
          <w:sz w:val="22"/>
        </w:rPr>
        <w:t>1. Disena visual:</w:t>
      </w:r>
      <w:r>
        <w:rPr>
          <w:rFonts w:ascii="Calibri" w:hAnsi="Calibri" w:eastAsia="Calibri"/>
          <w:b w:val="0"/>
          <w:color w:val="2B2B2B"/>
          <w:sz w:val="22"/>
        </w:rPr>
        <w:t xml:space="preserve"> Dibuja el diagrama como quieras en Excalidraw o draw.io: es mas rapido arrastrar cajas que escribir codigo, y ahi es donde piensas el modelo.</w:t>
      </w:r>
    </w:p>
    <w:p>
      <w:r>
        <w:rPr>
          <w:rFonts w:ascii="Calibri" w:hAnsi="Calibri" w:eastAsia="Calibri"/>
          <w:b/>
          <w:color w:val="2B2B2B"/>
          <w:sz w:val="22"/>
        </w:rPr>
        <w:t>2. Traduce con IA:</w:t>
      </w:r>
      <w:r>
        <w:rPr>
          <w:rFonts w:ascii="Calibri" w:hAnsi="Calibri" w:eastAsia="Calibri"/>
          <w:b w:val="0"/>
          <w:color w:val="2B2B2B"/>
          <w:sz w:val="22"/>
        </w:rPr>
        <w:t xml:space="preserve"> Copia o describe tu boceto a una IA y pidele el codigo Mermaid: «convierte este diagrama a Mermaid usando `mindmap`». Revisa el resultado: la IA acierta la sintaxis, no tu modelo.</w:t>
      </w:r>
    </w:p>
    <w:p>
      <w:r>
        <w:rPr>
          <w:rFonts w:ascii="Calibri" w:hAnsi="Calibri" w:eastAsia="Calibri"/>
          <w:b/>
          <w:color w:val="2B2B2B"/>
          <w:sz w:val="22"/>
        </w:rPr>
        <w:t>3. Pega y renderiza en ExamLab:</w:t>
      </w:r>
      <w:r>
        <w:rPr>
          <w:rFonts w:ascii="Calibri" w:hAnsi="Calibri" w:eastAsia="Calibri"/>
          <w:b w:val="0"/>
          <w:color w:val="2B2B2B"/>
          <w:sz w:val="22"/>
        </w:rPr>
        <w:t xml:space="preserve"> Pega ese codigo en la caja de texto de la pregunta y mira como lo dibuja la plataforma. Si no renderiza, corrige ahi mismo: lo que se califica es el diagrama renderizado dentro de ExamLab.</w:t>
      </w:r>
    </w:p>
    <w:p>
      <w:r>
        <w:rPr>
          <w:rFonts w:ascii="Calibri" w:hAnsi="Calibri" w:eastAsia="Calibri"/>
          <w:b/>
          <w:color w:val="2B2B2B"/>
          <w:sz w:val="22"/>
        </w:rPr>
        <w:t>4. Guarda el PNG para tu PI:</w:t>
      </w:r>
      <w:r>
        <w:rPr>
          <w:rFonts w:ascii="Calibri" w:hAnsi="Calibri" w:eastAsia="Calibri"/>
          <w:b w:val="0"/>
          <w:color w:val="2B2B2B"/>
          <w:sz w:val="22"/>
        </w:rPr>
        <w:t xml:space="preserve"> Exporta tambien la imagen a la carpeta de tu Proyecto Integrador. Esa copia es para tu informe; no reemplaza la respuesta en la plataforma.</w:t>
      </w:r>
    </w:p>
    <w:p>
      <w:pPr>
        <w:spacing w:after="120" w:before="0"/>
        <w:jc w:val="left"/>
      </w:pPr>
      <w:r>
        <w:rPr>
          <w:rFonts w:ascii="Calibri" w:hAnsi="Calibri" w:eastAsia="Calibri"/>
          <w:b w:val="0"/>
          <w:color w:val="2B2B2B"/>
          <w:sz w:val="22"/>
        </w:rPr>
        <w:t>Si la IA te devuelve algo que no renderiza, no lo pegues tal cual: corrigelo en ExamLab hasta ver el dibujo. Un diagrama que no renderiza no se puede calificar.</w:t>
      </w:r>
    </w:p>
    <w:p>
      <w:pPr>
        <w:spacing w:after="120" w:before="0"/>
        <w:jc w:val="left"/>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