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6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Nube y on-premise: la decision de hoy - diapositiva 6</w:t>
      </w:r>
    </w:p>
    <w:p>
      <w:r>
        <w:rPr>
          <w:b w:val="0"/>
          <w:color w:val="4A4A49"/>
          <w:sz w:val="22"/>
        </w:rPr>
        <w:t>Aqui hay que ser explicito porque es un objetivo de la clase y vale 35 de los 100 puntos del taller, entre la pregunta de seleccion multiple y la tabla. On-premise, «en las instalaciones», significa que el servidor es una maquina fisica que vive en la universidad: alguien la compra, la instala en un cuarto de equipos, le pone el sistema operativo, la parcha, la respalda y la reemplaza cuando se dana. Nube significa que no se compra nada: se alquila capacidad a un proveedor, se pide cuando se necesita, se devuelve cuando no y se paga por lo consumido. La pregunta que el estudiante tiene que poder responder al salir no es cual es mejor en abstracto, sino cual conviene a SU CloudLite y que riesgo asume al elegirla.</w:t>
      </w:r>
    </w:p>
    <w:p>
      <w:r>
        <w:rPr>
          <w:b w:val="0"/>
          <w:color w:val="4A4A49"/>
          <w:sz w:val="22"/>
        </w:rPr>
        <w:t>Los cuatro criterios de la tabla no son arbitrarios; cada uno aisla una diferencia que el estudiante puede verificar. El primero es la inversion inicial, y ahi la diferencia es de naturaleza y no de monto: on-premise exige gasto de capital, dinero comprometido antes de escribir una linea de codigo y amortizado a varios anos, mientras la nube es gasto operativo que empieza casi en cero y sube con el uso. El segundo es el tiempo hasta la primera demo, que en un proyecto de un semestre es el criterio que mas pesa y el que los estudiantes olvidan: cotizar, comprar, instalar y conseguir permisos de la oficina de TI toma semanas, y el semestre tiene trece sesiones. El tercero es quien opera el sistema operativo, los parches y los respaldos; conviene decir que en la nube esa responsabilidad NO desaparece, se reparte, y cuanto se reparte es exactamente lo que decide el modelo de servicio de la Clase 2. Ese matiz es el que la pregunta de seleccion multiple castiga: la opcion que dice que migrar a la nube elimina la responsabilidad del equipo sobre la seguridad de su propia aplicacion es falsa, y es la trampa mas comun. El cuarto es el dia del pico, que en un dominio academico es concreto: la semana de matricula, el inicio de semestre, la jornada de citas. On-premise tiene capacidad fija y si se queda corta no hay nada que hacer ese dia; la nube permite subir mientras dura el pico y devolver despues, y esa es la elasticidad, que es distinta de la escalabilidad y se trabaja en la Clase 13.</w:t>
      </w:r>
    </w:p>
    <w:p>
      <w:r>
        <w:rPr>
          <w:b w:val="0"/>
          <w:color w:val="4A4A49"/>
          <w:sz w:val="22"/>
        </w:rPr>
        <w:t>Para un proyecto academico de un semestre, sin presupuesto y con una sola persona desarrollando, el veredicto honesto es nube en casi todos los dominios, y el docente no deberia fingir que es una decision abierta cuando no lo es. Lo que si hay que exigir es que el estudiante nombre el riesgo que asume, porque un veredicto sin riesgo no es una decision de arquitectura sino una preferencia. El riesgo principal tiene nombre: dependencia del proveedor, o amarre, que es la dificultad y el costo de mudarse si el proveedor sube precios, cambia condiciones o cierra el servicio; se agrava cuando se usan servicios propietarios que no tienen equivalente en otro proveedor. Hay otros dos que valen: el costo puede crecer sin control precisamente porque es facil aprovisionar, tema de la Clase 10, y los datos quedan alojados por un tercero, lo que en un dominio con datos personales de estudiantes tiene implicaciones que la Clase 6 retoma. Un estudiante que escriba «elijo nube porque es mas facil» no ha respondido; uno que escriba «elijo nube porque necesito la primera demo en dos semanas y no tengo presupuesto de capital, y acepto quedar amarrado al proveedor que elija» si.</w:t>
      </w:r>
    </w:p>
    <w:p>
      <w:r>
        <w:rPr>
          <w:b w:val="0"/>
          <w:color w:val="4A4A49"/>
          <w:sz w:val="22"/>
        </w:rPr>
        <w:t>Error tipico del docente que no domina el tema: presentar la nube como la respuesta correcta y on-premise como la anticuada. La consecuencia aguas abajo es que en la Clase 2 el estudiante no puede redactar el ADR-001, porque un ADR necesita alternativas descartadas CON su motivo, y quien nunca vio merito en la alternativa no sabe que descarto. El segundo error es dejar que la tabla se llene con teoria general copiada de internet en vez de con el dominio propio: una celda que dice «la nube es escalable» no dice nada sobre AgendaU, y la rubrica pide maximo dos lineas por celda referidas al dominio del estudiante justamente para forzar eso.</w:t>
      </w:r>
    </w:p>
    <w:p>
      <w:pPr>
        <w:spacing w:before="200" w:after="60"/>
      </w:pPr>
      <w:r>
        <w:rPr>
          <w:b/>
          <w:color w:val="1A1C1D"/>
          <w:sz w:val="32"/>
        </w:rPr>
        <w:t>CloudLite App - el hilo conductor - diapositiva 7</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8</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9</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5 a la diapositiva 9)</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Killercoda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Qué es arquitectura cloud (mapa mental)</w:t>
      </w:r>
    </w:p>
    <w:p>
      <w:pPr>
        <w:pStyle w:val="ListNumber"/>
      </w:pPr>
      <w:r>
        <w:rPr>
          <w:b w:val="0"/>
          <w:color w:val="4A4A49"/>
          <w:sz w:val="22"/>
        </w:rPr>
        <w:t>Nube vs on-premise para CloudLite</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6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5]</w:t>
      </w:r>
    </w:p>
    <w:p>
      <w:r>
        <w:rPr>
          <w:b w:val="0"/>
          <w:color w:val="4A4A49"/>
          <w:sz w:val="22"/>
        </w:rPr>
        <w:t>Cubre estos conceptos, en este orden, ~7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Nube vs on-premise para CloudLite</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11]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12]</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Number"/>
      </w:pPr>
      <w:r>
        <w:rPr>
          <w:b w:val="0"/>
          <w:color w:val="4A4A49"/>
          <w:sz w:val="22"/>
        </w:rPr>
        <w:t>Paso 2: liste exactamente 4 capacidades con la forma verbo mas objeto de negocio (reservar cita, publicar cupo, cancelar reserva, notificar recordatorio), 3 actores humanos con lo que espera cada uno, 2 o 3 sistemas externos con los que CloudLite intercambia informacion (por ejemplo proveedor de identidad, correo transaccional o pasarela de pagos)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Number"/>
      </w:pPr>
      <w:r>
        <w:rPr>
          <w:b w:val="0"/>
          <w:color w:val="4A4A49"/>
          <w:sz w:val="22"/>
        </w:rPr>
        <w:t>Paso 3: dibuje primero el boceto del C4 Context en Excalidraw o draw.io, que es donde se piensa el modelo, y despues pidale a una IA que lo traduzca a Mermaid («convierte este diagrama a Mermaid usando C4Context»); pegue ese codigo en la pregunta de tipo diagrama de ExamLab y verifique que renderice ahi mismo, con exactamente 1 System para CloudLite, 2 Person, 2 System_Ext y 5 relaciones etiquetadas con verbo de negocio y protocolo, verificando en el diagrama ya renderizado que no aparezca ninguna caja interna (ni base de datos ni API ni worker, eso es Clase 4) y que cada flecha se lea en voz alta como una frase completa.</w:t>
      </w:r>
    </w:p>
    <w:p>
      <w:pPr>
        <w:pStyle w:val="ListNumber"/>
      </w:pPr>
      <w:r>
        <w:rPr>
          <w:b w:val="0"/>
          <w:color w:val="4A4A49"/>
          <w:sz w:val="22"/>
        </w:rPr>
        <w:t>Paso 4: resuelva la tabla comparativa nube frente a on-premise en la pregunta 4, con los 4 criterios en este orden (inversion inicial, tiempo hasta la primera demo, quien opera el sistema operativo y los respaldos, y que pasa el dia del pico de su dominio) y maximo 2 lineas por celda, verificando que cada celda hable de SU dominio y no de teoria general; la estructura es la que se proyecto en clase, resuelta sobre AgendaU.</w:t>
      </w:r>
    </w:p>
    <w:p>
      <w:pPr>
        <w:pStyle w:val="ListNumber"/>
      </w:pPr>
      <w:r>
        <w:rPr>
          <w:b w:val="0"/>
          <w:color w:val="4A4A49"/>
          <w:sz w:val="22"/>
        </w:rPr>
        <w:t>Paso 5: cierre esa misma pregunta 4 con el veredicto de 2 frases: (a) que opcion elige para su CloudLite y (b) que riesgo concreto asume al elegirla, verificando que el riesgo este nombrado y no solo insinuado (por ejemplo dependencia del proveedor). Hoy se decide unicamente nube u on-premise: el modelo de servicio (IaaS, PaaS o SaaS) se decide en la Clase 2, y este veredicto es la entrada del ADR-001 de esa clase.</w:t>
      </w:r>
    </w:p>
    <w:p>
      <w:pPr>
        <w:pStyle w:val="ListNumber"/>
      </w:pPr>
      <w:r>
        <w:rPr>
          <w:b w:val="0"/>
          <w:color w:val="4A4A49"/>
          <w:sz w:val="22"/>
        </w:rPr>
        <w:t>Paso 6: suba a ExamLab (modulo Talleres) las 5 preguntas resueltas antes del domingo 23:59, verificando antes de enviar que la ficha de la pregunta 1, el diagrama renderizado de la pregunta 2 y el veredicto de la pregunta 4 usen exactamente los mismos nombres de actores y de sistemas externos; si no coinciden, no son el mismo sistema y las Clases 4, 7, 11 y 15 reutilizan esos nombres.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