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3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comparte un contenedor con el host que una VM típicamente no comparte?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El kernel del SO.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la herramienta de lab principal del curso para contenedores.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Killercoda (alterna: LabEx Docker Playground).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no poner secretos en el Dockerfile?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Quedan en capas/historial de la imagen.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