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· Clase 4 · Metodologias agiles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Seminario de Sistemas (FI303301) · 120 min</w:t>
      </w:r>
    </w:p>
    <w:p>
      <w:pPr>
        <w:pStyle w:val="ListBullet"/>
      </w:pPr>
      <w:r>
        <w:rPr>
          <w:b/>
          <w:color w:val="4A4A49"/>
          <w:sz w:val="22"/>
        </w:rPr>
        <w:t>Hilo:</w:t>
      </w:r>
      <w:r>
        <w:rPr>
          <w:b w:val="0"/>
          <w:color w:val="4A4A49"/>
          <w:sz w:val="22"/>
        </w:rPr>
        <w:t xml:space="preserve"> Proyecto Integrador </w:t>
      </w:r>
      <w:r>
        <w:rPr>
          <w:b/>
          <w:color w:val="4A4A49"/>
          <w:sz w:val="22"/>
        </w:rPr>
        <w:t>VetCare</w:t>
      </w:r>
      <w:r>
        <w:rPr>
          <w:b w:val="0"/>
          <w:color w:val="4A4A49"/>
          <w:sz w:val="22"/>
        </w:rPr>
        <w:t xml:space="preserve"> — planos del sistema de la clinica «Huellitas»</w:t>
      </w:r>
    </w:p>
    <w:p>
      <w:pPr>
        <w:pStyle w:val="ListBullet"/>
      </w:pPr>
      <w:r>
        <w:rPr>
          <w:b/>
          <w:color w:val="4A4A49"/>
          <w:sz w:val="22"/>
        </w:rPr>
        <w:t>Avance del PI (si se hace la practica):</w:t>
      </w:r>
      <w:r>
        <w:rPr>
          <w:b w:val="0"/>
          <w:color w:val="4A4A49"/>
          <w:sz w:val="22"/>
        </w:rPr>
        <w:t xml:space="preserve"> Queda listo el backlog priorizado de VetCare repartido en sprints del semestre, con las primeras historias de usuario escritas con criterios de aceptacion.</w:t>
      </w:r>
    </w:p>
    <w:p>
      <w:pPr>
        <w:pStyle w:val="ListBullet"/>
      </w:pPr>
      <w:r>
        <w:rPr>
          <w:b/>
          <w:color w:val="4A4A49"/>
          <w:sz w:val="22"/>
        </w:rPr>
        <w:t>Practica (opcional):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4 - Metodologias agiles/Taller PI - Clase 4 - VetCare.docx</w:t>
      </w:r>
      <w:r>
        <w:rPr>
          <w:b w:val="0"/>
          <w:color w:val="4A4A49"/>
          <w:sz w:val="22"/>
        </w:rPr>
        <w:t xml:space="preserve"> — no esta en el deck</w:t>
      </w:r>
    </w:p>
    <w:p>
      <w:pPr>
        <w:pStyle w:val="ListBullet"/>
      </w:pPr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draw.io · Excalidraw · Google Docs</w:t>
      </w:r>
    </w:p>
    <w:p>
      <w:pPr>
        <w:pStyle w:val="ListBullet"/>
      </w:pPr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4 - Metodologias agiles/Presentacion.pptx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Sin mapa del curso, sin bio del docente, sin fechas de periodo: eso vive en la Sesion 0.</w:t>
      </w:r>
    </w:p>
    <w:p>
      <w:pPr>
        <w:spacing w:before="200" w:after="60"/>
      </w:pPr>
      <w:r>
        <w:rPr>
          <w:b/>
          <w:color w:val="1A1C1D"/>
          <w:sz w:val="32"/>
        </w:rPr>
        <w:t>Fundamento teorico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El manifiesto agil se firmo en 2001 por diecisiete personas cansadas de...</w:t>
      </w:r>
      <w:r>
        <w:rPr>
          <w:b w:val="0"/>
          <w:color w:val="4A4A49"/>
          <w:sz w:val="22"/>
        </w:rPr>
        <w:t xml:space="preserve"> — 5 vinetas.</w:t>
      </w:r>
    </w:p>
    <w:p>
      <w:pPr>
        <w:pStyle w:val="ListBullet2"/>
      </w:pPr>
      <w:r>
        <w:rPr>
          <w:b w:val="0"/>
          <w:color w:val="4A4A49"/>
          <w:sz w:val="22"/>
        </w:rPr>
        <w:t>Individuos e interacciones SOBRE procesos y herramientas; software funcionando SOBRE documentacion exhaustiva; colaboracion con el cliente SOBRE negociacion contractual; respuesta ante el cambio SOBRE seguir un plan.</w:t>
      </w:r>
    </w:p>
    <w:p>
      <w:r>
        <w:rPr>
          <w:b/>
          <w:color w:val="4A4A49"/>
          <w:sz w:val="22"/>
        </w:rPr>
        <w:t>Scrum es un marco de trabajo, no una metodologia completa: define lo...</w:t>
      </w:r>
      <w:r>
        <w:rPr>
          <w:b w:val="0"/>
          <w:color w:val="4A4A49"/>
          <w:sz w:val="22"/>
        </w:rPr>
        <w:t xml:space="preserve"> — 6 vinetas.</w:t>
      </w:r>
    </w:p>
    <w:p>
      <w:pPr>
        <w:pStyle w:val="ListBullet2"/>
      </w:pPr>
      <w:r>
        <w:rPr>
          <w:b w:val="0"/>
          <w:color w:val="4A4A49"/>
          <w:sz w:val="22"/>
        </w:rPr>
        <w:t>En el sistema de la clinica el docente actua como vocero de la clinica en el rol de Product Owner, y cada estudiante -o cada equipo, si el docente lo autoriza- hace de equipo de desarrollo que se compromete con un objetivo de sprint.</w:t>
      </w:r>
    </w:p>
    <w:p>
      <w:r>
        <w:rPr>
          <w:b/>
          <w:color w:val="4A4A49"/>
          <w:sz w:val="22"/>
        </w:rPr>
        <w:t>Kanban viene de otra tradicion y su promesa es distinta: no impone...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En el sistema de la clinica el tablero seria Por hacer / Modelando / En revision del cliente / Aprobado, y la politica de la ultima columna podria ser 'solo pasa a Aprobado si tiene diagrama, mockup y visto bueno de la clinica'.</w:t>
      </w:r>
    </w:p>
    <w:p>
      <w:r>
        <w:rPr>
          <w:b/>
          <w:color w:val="4A4A49"/>
          <w:sz w:val="22"/>
        </w:rPr>
        <w:t>Hay dos palabras que se usan como sinonimos y significan cosas... (1/2)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Agil hace las dos cosas al mismo tiempo.</w:t>
      </w:r>
    </w:p>
    <w:p>
      <w:r>
        <w:rPr>
          <w:b/>
          <w:color w:val="4A4A49"/>
          <w:sz w:val="22"/>
        </w:rPr>
        <w:t>Hay dos palabras que se usan como sinonimos y significan cosas... (2/2)</w:t>
      </w:r>
      <w:r>
        <w:rPr>
          <w:b w:val="0"/>
          <w:color w:val="4A4A49"/>
          <w:sz w:val="22"/>
        </w:rPr>
        <w:t xml:space="preserve"> — 2 vinetas.</w:t>
      </w:r>
    </w:p>
    <w:p>
      <w:r>
        <w:rPr>
          <w:b/>
          <w:color w:val="4A4A49"/>
          <w:sz w:val="22"/>
        </w:rPr>
        <w:t>Agil no significa trabajar sin documentacion, y este es el malentendido...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Un equipo agil documenta historias de usuario con criterios de aceptacion, la Definicion de Terminado, las decisiones de arquitectura, el diccionario de datos y los diagramas que hagan falta, pero los escribe justo a tiempo y los mantiene vivos.</w:t>
      </w:r>
    </w:p>
    <w:p>
      <w:r>
        <w:rPr>
          <w:b/>
          <w:color w:val="4A4A49"/>
          <w:sz w:val="22"/>
        </w:rPr>
        <w:t>El plan de sprints en Mermaid (gantt)</w:t>
      </w:r>
      <w:r>
        <w:rPr>
          <w:b w:val="0"/>
          <w:color w:val="4A4A49"/>
          <w:sz w:val="22"/>
        </w:rPr>
        <w:t xml:space="preserve"> — 15 vinetas.</w:t>
      </w:r>
    </w:p>
    <w:p>
      <w:r>
        <w:rPr>
          <w:b/>
          <w:color w:val="4A4A49"/>
          <w:sz w:val="22"/>
        </w:rPr>
        <w:t>El tablero de flujo con limite de trabajo en curso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El docente arma en pantalla el tablero de VetCare, arrastra una tarjeta de 'Por hacer' a 'En revision del cliente' y muestra que pasa cuando se rompe el limite de trabajo en curso.</w:t>
      </w:r>
    </w:p>
    <w:p>
      <w:pPr>
        <w:spacing w:before="200" w:after="60"/>
      </w:pPr>
      <w:r>
        <w:rPr>
          <w:b/>
          <w:color w:val="1A1C1D"/>
          <w:sz w:val="32"/>
        </w:rPr>
        <w:t>Plan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0-10 · Encuadre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«Hoy el tema es: Metodologias agiles. Todo lo que vamos a ver esta en las laminas.»</w:t>
      </w:r>
    </w:p>
    <w:p>
      <w:r>
        <w:rPr>
          <w:b w:val="0"/>
          <w:color w:val="4A4A49"/>
          <w:sz w:val="22"/>
        </w:rPr>
        <w:t>Pasar asistencia. Recordar donde quedo el avance de la clase pasada.</w:t>
      </w:r>
    </w:p>
    <w:p>
      <w:pPr>
        <w:spacing w:before="200" w:after="60"/>
      </w:pPr>
      <w:r>
        <w:rPr>
          <w:b/>
          <w:color w:val="1A1C1D"/>
          <w:sz w:val="32"/>
        </w:rPr>
        <w:t>10-40 · Teoria Core</w:t>
      </w:r>
    </w:p>
    <w:p>
      <w:r>
        <w:rPr>
          <w:b w:val="0"/>
          <w:color w:val="4A4A49"/>
          <w:sz w:val="22"/>
        </w:rPr>
        <w:t>Cubrir el fundamento de arriba apoyandose en las laminas de teoria (una por concepto)</w:t>
      </w:r>
    </w:p>
    <w:p>
      <w:r>
        <w:rPr>
          <w:b w:val="0"/>
          <w:color w:val="4A4A49"/>
          <w:sz w:val="22"/>
        </w:rPr>
        <w:t>y en las de codigo proyectable. Cada 8-10 min, amarrar al producto: «esto es lo que van a dejar hoy en VetCare».</w:t>
      </w:r>
    </w:p>
    <w:p>
      <w:r>
        <w:rPr>
          <w:b w:val="0"/>
          <w:color w:val="4A4A49"/>
          <w:sz w:val="22"/>
        </w:rPr>
        <w:t>Pregunta al aire (2 min): ¿donde encaja esto en su VetCare?</w:t>
      </w:r>
    </w:p>
    <w:p>
      <w:pPr>
        <w:spacing w:before="200" w:after="60"/>
      </w:pPr>
      <w:r>
        <w:rPr>
          <w:b/>
          <w:color w:val="1A1C1D"/>
          <w:sz w:val="32"/>
        </w:rPr>
        <w:t>40-60 · Demo en vivo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«Miren mi pantalla. Dominio VetCare — no otro ejemplo.»</w:t>
      </w:r>
    </w:p>
    <w:p>
      <w:r>
        <w:rPr>
          <w:b w:val="0"/>
          <w:color w:val="4A4A49"/>
          <w:sz w:val="22"/>
        </w:rPr>
        <w:t>Demo: El docente arma en pantalla el tablero de VetCare, arrastra una tarjeta de 'Por hacer' a 'En revision del cliente' y muestra que pasa cuando se rompe el limite de trabajo en curso.</w:t>
      </w:r>
    </w:p>
    <w:p>
      <w:r>
        <w:rPr>
          <w:b w:val="0"/>
          <w:color w:val="4A4A49"/>
          <w:sz w:val="22"/>
        </w:rPr>
        <w:t>Escribir el codigo en vivo (no copiar-pegar). Codigo de apoyo:</w:t>
      </w:r>
    </w:p>
    <w:p>
      <w:r>
        <w:rPr>
          <w:rFonts w:ascii="Consolas" w:hAnsi="Consolas"/>
          <w:b w:val="0"/>
          <w:color w:val="111111"/>
          <w:sz w:val="21"/>
        </w:rPr>
        <w:t>Kit docente/Clase 4/Plantillas/Backlog-y-Sprints-VetCare.md</w:t>
      </w:r>
    </w:p>
    <w:p>
      <w:pPr>
        <w:spacing w:before="200" w:after="60"/>
      </w:pPr>
      <w:r>
        <w:rPr>
          <w:b/>
          <w:color w:val="1A1C1D"/>
          <w:sz w:val="32"/>
        </w:rPr>
        <w:t>60-105 · Practica guiada (OPCIONAL) = avance del PI</w:t>
      </w:r>
    </w:p>
    <w:p>
      <w:r>
        <w:rPr>
          <w:b w:val="0"/>
          <w:color w:val="4A4A49"/>
          <w:sz w:val="22"/>
        </w:rPr>
        <w:t>No hay laminas para esta franja: la guia es el archivo</w:t>
      </w:r>
    </w:p>
    <w:p>
      <w:r>
        <w:rPr>
          <w:rFonts w:ascii="Consolas" w:hAnsi="Consolas"/>
          <w:b w:val="0"/>
          <w:color w:val="111111"/>
          <w:sz w:val="21"/>
        </w:rPr>
        <w:t>Clases/Clase 4 - Metodologias agiles/Taller PI - Clase 4 - VetCare.docx</w:t>
      </w:r>
      <w:r>
        <w:rPr>
          <w:b w:val="0"/>
          <w:color w:val="4A4A49"/>
          <w:sz w:val="22"/>
        </w:rPr>
        <w:t xml:space="preserve"> (compartirlo, no proyectarlo).</w:t>
      </w:r>
    </w:p>
    <w:p>
      <w:r>
        <w:rPr>
          <w:b w:val="0"/>
          <w:color w:val="4A4A49"/>
          <w:sz w:val="22"/>
        </w:rPr>
        <w:t>Si hoy no se hace, usar el tiempo para profundizar la teoria y la demo.</w:t>
      </w:r>
    </w:p>
    <w:p>
      <w:r>
        <w:rPr>
          <w:b/>
          <w:color w:val="4A4A49"/>
          <w:sz w:val="22"/>
        </w:rPr>
        <w:t>Decir (si se hace):</w:t>
      </w:r>
      <w:r>
        <w:rPr>
          <w:b w:val="0"/>
          <w:color w:val="4A4A49"/>
          <w:sz w:val="22"/>
        </w:rPr>
        <w:t xml:space="preserve"> «Abran su proyecto VetCare. Trabajo individual por defecto; si autorice equipo, el archivo puede ser compartido pero cada uno entrega en ExamLab. Esto suma a la rubrica del PI.»</w:t>
      </w:r>
    </w:p>
    <w:p>
      <w:r>
        <w:rPr>
          <w:b w:val="0"/>
          <w:color w:val="4A4A49"/>
          <w:sz w:val="22"/>
        </w:rPr>
        <w:t>Actividades:</w:t>
      </w:r>
    </w:p>
    <w:p>
      <w:pPr>
        <w:pStyle w:val="ListNumber"/>
      </w:pPr>
      <w:r>
        <w:rPr>
          <w:b w:val="0"/>
          <w:color w:val="4A4A49"/>
          <w:sz w:val="22"/>
        </w:rPr>
        <w:t>En Google Docs escriba el Product Backlog de VetCare con al menos ocho items redactados como historias de usuario cortas, cada uno con prioridad (Alta/Media/Baja) y una justificacion de valor para Huellitas en una linea.</w:t>
      </w:r>
    </w:p>
    <w:p>
      <w:pPr>
        <w:pStyle w:val="ListNumber"/>
      </w:pPr>
      <w:r>
        <w:rPr>
          <w:b w:val="0"/>
          <w:color w:val="4A4A49"/>
          <w:sz w:val="22"/>
        </w:rPr>
        <w:t>Priorice el backlog en orden de arriba hacia abajo y explique por escrito, en dos renglones, por que el primer item es el primero (pista: resuelve uno de los tres dolores de la clinica).</w:t>
      </w:r>
    </w:p>
    <w:p>
      <w:pPr>
        <w:pStyle w:val="ListNumber"/>
      </w:pPr>
      <w:r>
        <w:rPr>
          <w:b w:val="0"/>
          <w:color w:val="4A4A49"/>
          <w:sz w:val="22"/>
        </w:rPr>
        <w:t>Escriba tres historias completas con criterios de aceptacion en formato Dado/Cuando/Entonces, y asegurese de que cada historia tenga al menos un escenario alternativo o de error, no solo el camino feliz.</w:t>
      </w:r>
    </w:p>
    <w:p>
      <w:pPr>
        <w:pStyle w:val="ListNumber"/>
      </w:pPr>
      <w:r>
        <w:rPr>
          <w:b w:val="0"/>
          <w:color w:val="4A4A49"/>
          <w:sz w:val="22"/>
        </w:rPr>
        <w:t>Redacte la Definicion de Terminado para artefactos de diseño (por ejemplo: tiene diagrama en draw.io, tiene mockup, esta revisado por un compañero y tiene el visto bueno del cliente) y escribala en la cabecera del tablero.</w:t>
      </w:r>
    </w:p>
    <w:p>
      <w:pPr>
        <w:pStyle w:val="ListNumber"/>
      </w:pPr>
      <w:r>
        <w:rPr>
          <w:b w:val="0"/>
          <w:color w:val="4A4A49"/>
          <w:sz w:val="22"/>
        </w:rPr>
        <w:t>En draw.io o Excalidraw arme el tablero con las columnas Por hacer / Modelando / En revision del cliente / Aprobado, ponga el limite de trabajo en curso en dos para las columnas del medio, distribuya las tarjetas en tres sprints con su objetivo y entregable de diseño, exporte a PDF y suba a ExamLab.</w:t>
      </w:r>
    </w:p>
    <w:p>
      <w:r>
        <w:rPr>
          <w:b w:val="0"/>
          <w:color w:val="4A4A49"/>
          <w:sz w:val="22"/>
        </w:rPr>
        <w:t>Circular por los puestos. Empujar evidencia funcionando, no perfeccionismo.</w:t>
      </w:r>
    </w:p>
    <w:p>
      <w:r>
        <w:rPr>
          <w:b w:val="0"/>
          <w:color w:val="4A4A49"/>
          <w:sz w:val="22"/>
        </w:rPr>
        <w:t>Entregable: Un tablero en draw.io o Excalidraw con el Product Backlog priorizado de VetCare y las columnas de flujo con limite de trabajo en curso, mas un documento con el plan de tres sprints (objetivo y entregable de diseño de cada uno), la Definicion de Terminado y tres historias de usuario con criterios en formato Dado/Cuando/Entonces.</w:t>
      </w:r>
    </w:p>
    <w:p>
      <w:pPr>
        <w:spacing w:before="200" w:after="60"/>
      </w:pPr>
      <w:r>
        <w:rPr>
          <w:b/>
          <w:color w:val="1A1C1D"/>
          <w:sz w:val="32"/>
        </w:rPr>
        <w:t>105-120 · Sintesis y cierre</w:t>
      </w:r>
    </w:p>
    <w:p>
      <w:r>
        <w:rPr>
          <w:b w:val="0"/>
          <w:color w:val="4A4A49"/>
          <w:sz w:val="22"/>
        </w:rPr>
        <w:t>Si hubo practica, repasar los criterios de exito del archivo del taller (no estan en el deck).</w:t>
      </w:r>
    </w:p>
    <w:p>
      <w:r>
        <w:rPr>
          <w:b w:val="0"/>
          <w:color w:val="4A4A49"/>
          <w:sz w:val="22"/>
        </w:rPr>
        <w:t xml:space="preserve">Aplicar el quiz corto de </w:t>
      </w:r>
      <w:r>
        <w:rPr>
          <w:rFonts w:ascii="Consolas" w:hAnsi="Consolas"/>
          <w:b w:val="0"/>
          <w:color w:val="111111"/>
          <w:sz w:val="21"/>
        </w:rPr>
        <w:t>Kit docente/Clase 4/Quiz Clase 4 - VetCare.docx</w:t>
      </w:r>
    </w:p>
    <w:p>
      <w:r>
        <w:rPr>
          <w:b w:val="0"/>
          <w:color w:val="4A4A49"/>
          <w:sz w:val="22"/>
        </w:rPr>
        <w:t xml:space="preserve">(la clave va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Decir (si hubo practica):</w:t>
      </w:r>
      <w:r>
        <w:rPr>
          <w:b w:val="0"/>
          <w:color w:val="4A4A49"/>
          <w:sz w:val="22"/>
        </w:rPr>
        <w:t xml:space="preserve"> «Queda avanzado: Queda listo el backlog priorizado de VetCare repartido en sprints del semestre, con las primeras historias de usuario escritas con criterios de aceptacion.. Entrega en ExamLab, domingo 23:59.»</w:t>
      </w:r>
    </w:p>
    <w:p>
      <w:pPr>
        <w:spacing w:before="200" w:after="60"/>
      </w:pPr>
      <w:r>
        <w:rPr>
          <w:b/>
          <w:color w:val="1A1C1D"/>
          <w:sz w:val="32"/>
        </w:rPr>
        <w:t>Solucion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4/Solucion Taller Clase 4 - VetCare.docx</w:t>
      </w:r>
      <w:r>
        <w:rPr>
          <w:b w:val="0"/>
          <w:color w:val="4A4A49"/>
          <w:sz w:val="22"/>
        </w:rPr>
        <w:t xml:space="preserve"> — no proyectar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