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modelo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Por que esto no es Bases de Datos I, y el vocabulario minimo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Alla el objetivo era escribir consultas que devolvieran el resultado correcto</w:t>
      </w:r>
    </w:p>
    <w:p>
      <w:pPr>
        <w:pStyle w:val="ListBullet2"/>
      </w:pPr>
      <w:r>
        <w:rPr>
          <w:b w:val="0"/>
          <w:color w:val="4A4A49"/>
          <w:sz w:val="22"/>
        </w:rPr>
        <w:t>Aqui es disenar un esquema que siga siendo correcto cuando lo usen tres personas distintas, cuando tenga cien mil filas y cuando alguien meta datos malos, a veces por error y a veces a proposito.</w:t>
      </w:r>
    </w:p>
    <w:p>
      <w:pPr>
        <w:pStyle w:val="ListBullet2"/>
      </w:pPr>
      <w:r>
        <w:rPr>
          <w:b w:val="0"/>
          <w:color w:val="4A4A49"/>
          <w:sz w:val="22"/>
        </w:rPr>
        <w:t>Una tabla, o relacion, es un conjunto de entidades del mismo tipo: mascota guarda mascotas y nada mas.</w:t>
      </w:r>
    </w:p>
    <w:p>
      <w:pPr>
        <w:pStyle w:val="ListBullet2"/>
      </w:pPr>
      <w:r>
        <w:rPr>
          <w:b w:val="0"/>
          <w:color w:val="4A4A49"/>
          <w:sz w:val="22"/>
        </w:rPr>
        <w:t>Una fila es una instancia concreta e irrepetible: la perra Luna de la duena Ana Perez.</w:t>
      </w:r>
    </w:p>
    <w:p>
      <w:pPr>
        <w:pStyle w:val="ListBullet2"/>
      </w:pPr>
      <w:r>
        <w:rPr>
          <w:b w:val="0"/>
          <w:color w:val="4A4A49"/>
          <w:sz w:val="22"/>
        </w:rPr>
        <w:t>Una columna es un atributo, y todo atributo tiene un dominio, el conjunto de valores que el motor considera legales: especie no acepta cualquier texto, acepta Canino, Felino, Ave u Otro.</w:t>
      </w:r>
    </w:p>
    <w:p>
      <w:pPr>
        <w:pStyle w:val="ListBullet2"/>
      </w:pPr>
      <w:r>
        <w:rPr>
          <w:b w:val="0"/>
          <w:color w:val="4A4A49"/>
          <w:sz w:val="22"/>
        </w:rPr>
        <w:t>Sobre estas tres nociones se monta el semestre: los roles de la Clase 2 se otorgan sobre tablas, los procedimientos de la Clase 3 validan columnas y los indices de la Clase 7 se crean sobre columnas concretas.</w:t>
      </w:r>
    </w:p>
    <w:p>
      <w:pPr>
        <w:pStyle w:val="ListBullet2"/>
      </w:pPr>
      <w:r>
        <w:rPr>
          <w:b w:val="0"/>
          <w:color w:val="4A4A49"/>
          <w:sz w:val="22"/>
        </w:rPr>
        <w:t>NOTAS: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clínica.</w:t>
      </w:r>
    </w:p>
    <w:p>
      <w:r>
        <w:rPr>
          <w:b/>
          <w:color w:val="4A4A49"/>
          <w:sz w:val="22"/>
        </w:rPr>
        <w:t>[Slide 6] Nivel conceptual y nivel fisico: dos vistas del mismo modelo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nivel conceptual nombra entidades y relaciones con vocabulario de negocio y sin comprometerse con ningun motor: Dueno posee Mascota, Veterinario atiende Cita.</w:t>
      </w:r>
    </w:p>
    <w:p>
      <w:pPr>
        <w:pStyle w:val="ListBullet2"/>
      </w:pPr>
      <w:r>
        <w:rPr>
          <w:b w:val="0"/>
          <w:color w:val="4A4A49"/>
          <w:sz w:val="22"/>
        </w:rPr>
        <w:t>El nivel fisico convierte esas entidades en tablas con columnas tipadas, longitudes, restricciones y claves: dueno.telefono VARCHAR(30) NOT NULL.</w:t>
      </w:r>
    </w:p>
    <w:p>
      <w:pPr>
        <w:pStyle w:val="ListBullet2"/>
      </w:pPr>
      <w:r>
        <w:rPr>
          <w:b w:val="0"/>
          <w:color w:val="4A4A49"/>
          <w:sz w:val="22"/>
        </w:rPr>
        <w:t>Son dos vistas del MISMO modelo, no dos modelos distintos, y esa es la razon de que la clase produzca dos artefactos: el diagrama ER es la vista conceptual, y el guion CREATE TABLE es la misma informacion en fisico.</w:t>
      </w:r>
    </w:p>
    <w:p>
      <w:pPr>
        <w:pStyle w:val="ListBullet2"/>
      </w:pPr>
      <w:r>
        <w:rPr>
          <w:b w:val="0"/>
          <w:color w:val="4A4A49"/>
          <w:sz w:val="22"/>
        </w:rPr>
        <w:t>El criterio operativo para saber si el conceptual esta completo es exactamente ese: si otra persona puede escribir el fisico mirandolo, sin preguntar nada, esta completo.</w:t>
      </w:r>
    </w:p>
    <w:p>
      <w:pPr>
        <w:pStyle w:val="ListBullet2"/>
      </w:pPr>
      <w:r>
        <w:rPr>
          <w:b w:val="0"/>
          <w:color w:val="4A4A49"/>
          <w:sz w:val="22"/>
        </w:rPr>
        <w:t>NOTAS: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[Slide 7] ER minimo VetCare (con cardinalidad)</w:t>
      </w:r>
      <w:r>
        <w:rPr>
          <w:b w:val="0"/>
          <w:color w:val="4A4A49"/>
          <w:sz w:val="22"/>
        </w:rPr>
        <w:t xml:space="preserve"> — 6 vinetas.</w:t>
      </w:r>
    </w:p>
    <w:p>
      <w:r>
        <w:rPr>
          <w:b/>
          <w:color w:val="4A4A49"/>
          <w:sz w:val="22"/>
        </w:rPr>
        <w:t>[Slide 8] El DDL minimo que sostiene el ER</w:t>
      </w:r>
      <w:r>
        <w:rPr>
          <w:b w:val="0"/>
          <w:color w:val="4A4A49"/>
          <w:sz w:val="22"/>
        </w:rPr>
        <w:t xml:space="preserve"> — 9 vinetas.</w:t>
      </w:r>
    </w:p>
    <w:p>
      <w:r>
        <w:rPr>
          <w:b/>
          <w:color w:val="4A4A49"/>
          <w:sz w:val="22"/>
        </w:rPr>
        <w:t>[Slide 9] El patron de tabla: PK, obligatorios y dominio cerrado</w:t>
      </w:r>
      <w:r>
        <w:rPr>
          <w:b w:val="0"/>
          <w:color w:val="4A4A49"/>
          <w:sz w:val="22"/>
        </w:rPr>
        <w:t xml:space="preserve"> — 10 vinetas.</w:t>
      </w:r>
    </w:p>
    <w:p>
      <w:r>
        <w:rPr>
          <w:b/>
          <w:color w:val="4A4A49"/>
          <w:sz w:val="22"/>
        </w:rPr>
        <w:t>[Slide 10] El JOIN de tres tablas</w:t>
      </w:r>
      <w:r>
        <w:rPr>
          <w:b w:val="0"/>
          <w:color w:val="4A4A49"/>
          <w:sz w:val="22"/>
        </w:rPr>
        <w:t xml:space="preserve"> — 10 vinetas.</w:t>
      </w:r>
    </w:p>
    <w:p>
      <w:r>
        <w:rPr>
          <w:b/>
          <w:color w:val="4A4A49"/>
          <w:sz w:val="22"/>
        </w:rPr>
        <w:t>[Slide 11] Clave primaria: natural o sustituta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clave primaria es la columna, o el conjunto de columnas, que identifica una fila sin ambiguedad: no se repite y no admite nulos.</w:t>
      </w:r>
    </w:p>
    <w:p>
      <w:pPr>
        <w:pStyle w:val="ListBullet2"/>
      </w:pPr>
      <w:r>
        <w:rPr>
          <w:b w:val="0"/>
          <w:color w:val="4A4A49"/>
          <w:sz w:val="22"/>
        </w:rPr>
        <w:t>La pregunta de diseno real no es si poner clave primaria, sino cual.</w:t>
      </w:r>
    </w:p>
    <w:p>
      <w:pPr>
        <w:pStyle w:val="ListBullet2"/>
      </w:pPr>
      <w:r>
        <w:rPr>
          <w:b w:val="0"/>
          <w:color w:val="4A4A49"/>
          <w:sz w:val="22"/>
        </w:rPr>
        <w:t>Una clave natural es un atributo del mundo real que ya identifica la entidad: la cedula del dueno, el microchip de la mascota.</w:t>
      </w:r>
    </w:p>
    <w:p>
      <w:pPr>
        <w:pStyle w:val="ListBullet2"/>
      </w:pPr>
      <w:r>
        <w:rPr>
          <w:b w:val="0"/>
          <w:color w:val="4A4A49"/>
          <w:sz w:val="22"/>
        </w:rPr>
        <w:t>Una clave sustituta, o surrogate, es un numero sin significado de negocio que la base genera: id_dueno 1, 2, 3.</w:t>
      </w:r>
    </w:p>
    <w:p>
      <w:pPr>
        <w:pStyle w:val="ListBullet2"/>
      </w:pPr>
      <w:r>
        <w:rPr>
          <w:b w:val="0"/>
          <w:color w:val="4A4A49"/>
          <w:sz w:val="22"/>
        </w:rPr>
        <w:t>En la clínica pasan las tres cosas: el dueno llega sin cedula a la mano, un microchip se digita mal y hay que corregirlo, y una mascota rescatada no tiene microchip.</w:t>
      </w:r>
    </w:p>
    <w:p>
      <w:pPr>
        <w:pStyle w:val="ListBullet2"/>
      </w:pPr>
      <w:r>
        <w:rPr>
          <w:b w:val="0"/>
          <w:color w:val="4A4A49"/>
          <w:sz w:val="22"/>
        </w:rPr>
        <w:t>Regla citable, y es convencion de oficio, no regla dura: si el valor lo controla un tercero, el Estado o un fabricante, no lo use como clave primaria.</w:t>
      </w:r>
    </w:p>
    <w:p>
      <w:pPr>
        <w:pStyle w:val="ListBullet2"/>
      </w:pPr>
      <w:r>
        <w:rPr>
          <w:b w:val="0"/>
          <w:color w:val="4A4A49"/>
          <w:sz w:val="22"/>
        </w:rPr>
        <w:t>NOTAS: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pPr>
        <w:pStyle w:val="ListBullet2"/>
      </w:pPr>
      <w:r>
        <w:rPr>
          <w:b w:val="0"/>
          <w:color w:val="4A4A49"/>
          <w:sz w:val="22"/>
        </w:rPr>
        <w:t>CÓDIGO CITADO (referencia):</w:t>
      </w:r>
    </w:p>
    <w:p>
      <w:pPr>
        <w:pStyle w:val="ListBullet2"/>
      </w:pPr>
      <w:r>
        <w:rPr>
          <w:b w:val="0"/>
          <w:color w:val="4A4A49"/>
          <w:sz w:val="22"/>
        </w:rPr>
        <w:t>CREATE TABLE dueno (id_dueno INT PRIMARY KEY, cedula VARCHAR(20) UNIQUE, nombre VARCHAR(80) NOT NULL, telefono VARCHAR(30), email VARCHAR(120))</w:t>
      </w:r>
    </w:p>
    <w:p>
      <w:r>
        <w:rPr>
          <w:b/>
          <w:color w:val="4A4A49"/>
          <w:sz w:val="22"/>
        </w:rPr>
        <w:t>[Slide 12] Normalizacion 1FN-3FN: primero la enfermedad</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normalizacion se dicta mejor al reves de como se suele dictar: primero la enfermedad.</w:t>
      </w:r>
    </w:p>
    <w:p>
      <w:pPr>
        <w:pStyle w:val="ListBullet2"/>
      </w:pPr>
      <w:r>
        <w:rPr>
          <w:b w:val="0"/>
          <w:color w:val="4A4A49"/>
          <w:sz w:val="22"/>
        </w:rPr>
        <w:t>De actualizacion: cuando Ana Perez cambia de telefono hay que actualizar todas sus citas, y si una queda sin actualizar la base contiene dos verdades contradictorias.</w:t>
      </w:r>
    </w:p>
    <w:p>
      <w:pPr>
        <w:pStyle w:val="ListBullet2"/>
      </w:pPr>
      <w:r>
        <w:rPr>
          <w:b w:val="0"/>
          <w:color w:val="4A4A49"/>
          <w:sz w:val="22"/>
        </w:rPr>
        <w:t>De insercion: no se puede registrar un dueno nuevo hasta que tenga una cita, porque el dato solo vive en cita.</w:t>
      </w:r>
    </w:p>
    <w:p>
      <w:pPr>
        <w:pStyle w:val="ListBullet2"/>
      </w:pPr>
      <w:r>
        <w:rPr>
          <w:b w:val="0"/>
          <w:color w:val="4A4A49"/>
          <w:sz w:val="22"/>
        </w:rPr>
        <w:t>De borrado: al eliminar la ultima cita desaparece el telefono.</w:t>
      </w:r>
    </w:p>
    <w:p>
      <w:pPr>
        <w:pStyle w:val="ListBullet2"/>
      </w:pPr>
      <w:r>
        <w:rPr>
          <w:b w:val="0"/>
          <w:color w:val="4A4A49"/>
          <w:sz w:val="22"/>
        </w:rPr>
        <w:t>Primera: nada de listas en una celda; guardar 3001112233 y 3159998877 juntos obliga a buscar con SUBSTR, no se puede indexar y no se sabe cual esta vigente, luego se crea telefono_dueno.</w:t>
      </w:r>
    </w:p>
    <w:p>
      <w:pPr>
        <w:pStyle w:val="ListBullet2"/>
      </w:pPr>
      <w:r>
        <w:rPr>
          <w:b w:val="0"/>
          <w:color w:val="4A4A49"/>
          <w:sz w:val="22"/>
        </w:rPr>
        <w:t>Segunda: en detalle_factura, con clave compuesta (id_factura, id_insumo), un atributo como nombre_insumo depende solo de id_insumo y sale hacia insumo; en cambio precio_unitario se queda</w:t>
      </w:r>
    </w:p>
    <w:p>
      <w:pPr>
        <w:pStyle w:val="ListBullet2"/>
      </w:pPr>
      <w:r>
        <w:rPr>
          <w:b w:val="0"/>
          <w:color w:val="4A4A49"/>
          <w:sz w:val="22"/>
        </w:rPr>
        <w:t>Y este matiz separa a quien entendio de quien memorizo, porque no es redundancia sino el precio historico del momento de la venta: si el total se recalcula con el precio actual, reimprimir una factura de hace seis meses da otra cifra.</w:t>
      </w:r>
    </w:p>
    <w:p>
      <w:pPr>
        <w:pStyle w:val="ListBullet2"/>
      </w:pPr>
      <w:r>
        <w:rPr>
          <w:b w:val="0"/>
          <w:color w:val="4A4A49"/>
          <w:sz w:val="22"/>
        </w:rPr>
        <w:t>Tercera: si cita guardara especialidad_veterinario, ese atributo depende de id_veterinario y no de id_cita, luego sale hacia veterinario.</w:t>
      </w:r>
    </w:p>
    <w:p>
      <w:pPr>
        <w:pStyle w:val="ListBullet2"/>
      </w:pPr>
      <w:r>
        <w:rPr>
          <w:b w:val="0"/>
          <w:color w:val="4A4A49"/>
          <w:sz w:val="22"/>
        </w:rPr>
        <w:t>La tercera forma normal es el punto de parada practico en casi todo sistema transaccional</w:t>
      </w:r>
    </w:p>
    <w:p>
      <w:pPr>
        <w:pStyle w:val="ListBullet2"/>
      </w:pPr>
      <w:r>
        <w:rPr>
          <w:b w:val="0"/>
          <w:color w:val="4A4A49"/>
          <w:sz w:val="22"/>
        </w:rPr>
        <w:t>Y eso es convencion; se rompe a proposito cuando conviene, por ejemplo guardando el total ya calculado en factura, decision que se sostiene con un disparador de la Clase 4 y se justifica con planes de ejecucion en las Clases 6 y 7.</w:t>
      </w:r>
    </w:p>
    <w:p>
      <w:pPr>
        <w:pStyle w:val="ListBullet2"/>
      </w:pPr>
      <w:r>
        <w:rPr>
          <w:b w:val="0"/>
          <w:color w:val="4A4A49"/>
          <w:sz w:val="22"/>
        </w:rPr>
        <w:t>NOTAS: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[Slide 13] Clave foranea, borrado y por que la FK no basta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clave foranea apunta a la clave primaria de otra tabla y su efecto practico es que el motor se niega a guardar una referencia inventada.</w:t>
      </w:r>
    </w:p>
    <w:p>
      <w:pPr>
        <w:pStyle w:val="ListBullet2"/>
      </w:pPr>
      <w:r>
        <w:rPr>
          <w:b w:val="0"/>
          <w:color w:val="4A4A49"/>
          <w:sz w:val="22"/>
        </w:rPr>
        <w:t>Si se intenta y la mascota 999 no existe, la sentencia falla y nombra la restriccion violada: eso es integridad referencial.</w:t>
      </w:r>
    </w:p>
    <w:p>
      <w:pPr>
        <w:pStyle w:val="ListBullet2"/>
      </w:pPr>
      <w:r>
        <w:rPr>
          <w:b w:val="0"/>
          <w:color w:val="4A4A49"/>
          <w:sz w:val="22"/>
        </w:rPr>
        <w:t>Si no se especifica nada, Oracle y PostgreSQL asumen el comportamiento restrictivo, y esa es regla dura del estandar, no convencion.</w:t>
      </w:r>
    </w:p>
    <w:p>
      <w:pPr>
        <w:pStyle w:val="ListBullet2"/>
      </w:pPr>
      <w:r>
        <w:rPr>
          <w:b w:val="0"/>
          <w:color w:val="4A4A49"/>
          <w:sz w:val="22"/>
        </w:rPr>
        <w:t>En la clínica se decide entidad por entidad: mascota hacia dueno restrictivo, porque borrar un dueno no debe evaporar el historial clinico; consulta hacia cita restrictivo</w:t>
      </w:r>
    </w:p>
    <w:p>
      <w:pPr>
        <w:pStyle w:val="ListBullet2"/>
      </w:pPr>
      <w:r>
        <w:rPr>
          <w:b w:val="0"/>
          <w:color w:val="4A4A49"/>
          <w:sz w:val="22"/>
        </w:rPr>
        <w:t>Porque la consulta es el registro medico; detalle_factura hacia factura en cascada, porque una linea de detalle no significa nada sin su factura; detalle_factura hacia insumo restrictivo, porque no se puede borrar un insumo ya facturado.</w:t>
      </w:r>
    </w:p>
    <w:p>
      <w:pPr>
        <w:pStyle w:val="ListBullet2"/>
      </w:pPr>
      <w:r>
        <w:rPr>
          <w:b w:val="0"/>
          <w:color w:val="4A4A49"/>
          <w:sz w:val="22"/>
        </w:rPr>
        <w:t>La conclusion honesta es que en produccion casi nada se borra: se marca inactivo con activa CHAR(1) DEFAULT 'S' CHECK (activa IN ('S','N')).</w:t>
      </w:r>
    </w:p>
    <w:p>
      <w:pPr>
        <w:pStyle w:val="ListBullet2"/>
      </w:pPr>
      <w:r>
        <w:rPr>
          <w:b w:val="0"/>
          <w:color w:val="4A4A49"/>
          <w:sz w:val="22"/>
        </w:rPr>
        <w:t>La accion ante el borrado del padre se declara en la propia FK: ON DELETE RESTRICT, o NO ACTION, que es la opcion por omision, impide borrar un dueno con mascotas</w:t>
      </w:r>
    </w:p>
    <w:p>
      <w:pPr>
        <w:pStyle w:val="ListBullet2"/>
      </w:pPr>
      <w:r>
        <w:rPr>
          <w:b w:val="0"/>
          <w:color w:val="4A4A49"/>
          <w:sz w:val="22"/>
        </w:rPr>
        <w:t>ON DELETE CASCADE borraria tambien sus mascotas y citas, que en una clinica es perder historia clinica</w:t>
      </w:r>
    </w:p>
    <w:p>
      <w:pPr>
        <w:pStyle w:val="ListBullet2"/>
      </w:pPr>
      <w:r>
        <w:rPr>
          <w:b w:val="0"/>
          <w:color w:val="4A4A49"/>
          <w:sz w:val="22"/>
        </w:rPr>
        <w:t>En la clínica la eleccion razonable es RESTRICT mas baja logica.</w:t>
      </w:r>
    </w:p>
    <w:p>
      <w:pPr>
        <w:pStyle w:val="ListBullet2"/>
      </w:pPr>
      <w:r>
        <w:rPr>
          <w:b w:val="0"/>
          <w:color w:val="4A4A49"/>
          <w:sz w:val="22"/>
        </w:rPr>
        <w:t>NOTAS: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pPr>
        <w:pStyle w:val="ListBullet2"/>
      </w:pPr>
      <w:r>
        <w:rPr>
          <w:b w:val="0"/>
          <w:color w:val="4A4A49"/>
          <w:sz w:val="22"/>
        </w:rPr>
        <w:t>ON DELETE SET NULL deja la fila huerfana con la columna en nulo.</w:t>
      </w:r>
    </w:p>
    <w:p>
      <w:pPr>
        <w:pStyle w:val="ListBullet2"/>
      </w:pPr>
      <w:r>
        <w:rPr>
          <w:b w:val="0"/>
          <w:color w:val="4A4A49"/>
          <w:sz w:val="22"/>
        </w:rPr>
        <w:t>CÓDIGO CITADO (referencia):</w:t>
      </w:r>
    </w:p>
    <w:p>
      <w:pPr>
        <w:pStyle w:val="ListBullet2"/>
      </w:pPr>
      <w:r>
        <w:rPr>
          <w:b w:val="0"/>
          <w:color w:val="4A4A49"/>
          <w:sz w:val="22"/>
        </w:rPr>
        <w:t>INSERT INTO cita (id_cita, id_mascota, fecha_hora, estado) VALUES (101, 999, TIMESTAMP '2026-09-01 09:00:00', 'PROGRAMADA')</w:t>
      </w:r>
    </w:p>
    <w:p>
      <w:r>
        <w:rPr>
          <w:b/>
          <w:color w:val="4A4A49"/>
          <w:sz w:val="22"/>
        </w:rPr>
        <w:t>[Slide 14] La clave foranea y que pasa al borrar el padre</w:t>
      </w:r>
      <w:r>
        <w:rPr>
          <w:b w:val="0"/>
          <w:color w:val="4A4A49"/>
          <w:sz w:val="22"/>
        </w:rPr>
        <w:t xml:space="preserve"> — 13 vinetas.</w:t>
      </w:r>
    </w:p>
    <w:p>
      <w:r>
        <w:rPr>
          <w:b/>
          <w:color w:val="4A4A49"/>
          <w:sz w:val="22"/>
        </w:rPr>
        <w:t>[Slide 15] Integridad referencial: el error que devuelve el motor</w:t>
      </w:r>
      <w:r>
        <w:rPr>
          <w:b w:val="0"/>
          <w:color w:val="4A4A49"/>
          <w:sz w:val="22"/>
        </w:rPr>
        <w:t xml:space="preserve"> — 10 vinetas.</w:t>
      </w:r>
    </w:p>
    <w:p>
      <w:r>
        <w:rPr>
          <w:b/>
          <w:color w:val="4A4A49"/>
          <w:sz w:val="22"/>
        </w:rPr>
        <w:t>[Slide 16] Baja logica: activa CHAR(1) en vez de DELETE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En un sistema real no se borran clientes ni pacientes: no se hace DELETE FROM mascota.</w:t>
      </w:r>
    </w:p>
    <w:p>
      <w:pPr>
        <w:pStyle w:val="ListBullet2"/>
      </w:pPr>
      <w:r>
        <w:rPr>
          <w:b w:val="0"/>
          <w:color w:val="4A4A49"/>
          <w:sz w:val="22"/>
        </w:rPr>
        <w:t>Primero por integridad, porque la fila esta referenciada por citas, consultas y facturas y el motor lo va a impedir; segundo por trazabilidad</w:t>
      </w:r>
    </w:p>
    <w:p>
      <w:pPr>
        <w:pStyle w:val="ListBullet2"/>
      </w:pPr>
      <w:r>
        <w:rPr>
          <w:b w:val="0"/>
          <w:color w:val="4A4A49"/>
          <w:sz w:val="22"/>
        </w:rPr>
        <w:t>Porque el historial clinico y la facturacion de esa mascota tienen que seguir existiendo aunque la mascota ya no venga; y tercero porque un borrado es irreversible y una equivocacion de digitacion no deberia serlo.</w:t>
      </w:r>
    </w:p>
    <w:p>
      <w:pPr>
        <w:pStyle w:val="ListBullet2"/>
      </w:pPr>
      <w:r>
        <w:rPr>
          <w:b w:val="0"/>
          <w:color w:val="4A4A49"/>
          <w:sz w:val="22"/>
        </w:rPr>
        <w:t>La regla vive en otra capa: un CHECK si solo mira columnas de la misma fila, un procedimiento almacenado si necesita consultar otra tabla (Clase 3), o un disparador si debe aplicarse aunque nadie llame al procedimiento (Clase 4).</w:t>
      </w:r>
    </w:p>
    <w:p>
      <w:pPr>
        <w:pStyle w:val="ListBullet2"/>
      </w:pPr>
      <w:r>
        <w:rPr>
          <w:b w:val="0"/>
          <w:color w:val="4A4A49"/>
          <w:sz w:val="22"/>
        </w:rPr>
        <w:t>NOTAS: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[Slide 17] Lo que el DDL NO puede defender solo</w:t>
      </w:r>
      <w:r>
        <w:rPr>
          <w:b w:val="0"/>
          <w:color w:val="4A4A49"/>
          <w:sz w:val="22"/>
        </w:rPr>
        <w:t xml:space="preserve"> — 10 vinetas.</w:t>
      </w:r>
    </w:p>
    <w:p>
      <w:r>
        <w:rPr>
          <w:b/>
          <w:color w:val="4A4A49"/>
          <w:sz w:val="22"/>
        </w:rPr>
        <w:t>[Slide 18] Que separa un diagrama ER de un dibujo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Hace falta distinguir un diagrama entidad-relacion de un dibujo, porque es facil hacer lo segundo creyendo que es lo primero.</w:t>
      </w:r>
    </w:p>
    <w:p>
      <w:pPr>
        <w:pStyle w:val="ListBullet2"/>
      </w:pPr>
      <w:r>
        <w:rPr>
          <w:b w:val="0"/>
          <w:color w:val="4A4A49"/>
          <w:sz w:val="22"/>
        </w:rPr>
        <w:t>Un dibujo son cajas con nombres unidas por lineas.</w:t>
      </w:r>
    </w:p>
    <w:p>
      <w:pPr>
        <w:pStyle w:val="ListBullet2"/>
      </w:pPr>
      <w:r>
        <w:rPr>
          <w:b w:val="0"/>
          <w:color w:val="4A4A49"/>
          <w:sz w:val="22"/>
        </w:rPr>
        <w:t>Un diagrama bien hecho cumple cinco condiciones verificables: entidades en singular con su clave primaria marcada; cada atributo con tipo y longitud, no solo nombre</w:t>
      </w:r>
    </w:p>
    <w:p>
      <w:pPr>
        <w:pStyle w:val="ListBullet2"/>
      </w:pPr>
      <w:r>
        <w:rPr>
          <w:b w:val="0"/>
          <w:color w:val="4A4A49"/>
          <w:sz w:val="22"/>
        </w:rPr>
        <w:t>Cada clave foranea senalada indicando a que entidad apunta; cada relacion con cardinalidad en los dos extremos, con maximo y minimo; y cada relacion con nombre verbal legible, Dueno posee Mascota, Veterinario atiende Cita.</w:t>
      </w:r>
    </w:p>
    <w:p>
      <w:pPr>
        <w:pStyle w:val="ListBullet2"/>
      </w:pPr>
      <w:r>
        <w:rPr>
          <w:b w:val="0"/>
          <w:color w:val="4A4A49"/>
          <w:sz w:val="22"/>
        </w:rPr>
        <w:t>El criterio de aceptacion que conviene entregar es operativo: el diagrama esta bien si otra persona puede escribir el CREATE TABLE completo mirandolo, sin preguntar nada.</w:t>
      </w:r>
    </w:p>
    <w:p>
      <w:pPr>
        <w:pStyle w:val="ListBullet2"/>
      </w:pPr>
      <w:r>
        <w:rPr>
          <w:b w:val="0"/>
          <w:color w:val="4A4A49"/>
          <w:sz w:val="22"/>
        </w:rPr>
        <w:t>La opcionalidad es la parte que siempre se omite y la que mas cuesta despues.</w:t>
      </w:r>
    </w:p>
    <w:p>
      <w:pPr>
        <w:pStyle w:val="ListBullet2"/>
      </w:pPr>
      <w:r>
        <w:rPr>
          <w:b w:val="0"/>
          <w:color w:val="4A4A49"/>
          <w:sz w:val="22"/>
        </w:rPr>
        <w:t>En la clínica, Consulta y Cita estan en relacion uno a uno pero no simetrica: una cita programada aun no tiene consulta, y una consulta no existe sin su cita.</w:t>
      </w:r>
    </w:p>
    <w:p>
      <w:pPr>
        <w:pStyle w:val="ListBullet2"/>
      </w:pPr>
      <w:r>
        <w:rPr>
          <w:b w:val="0"/>
          <w:color w:val="4A4A49"/>
          <w:sz w:val="22"/>
        </w:rPr>
        <w:t>Como referencia de tamano, el modelo tiene ocho entidades y siete relaciones y debe caber legible en una hoja; si no cabe, se divide en vistas por subsistema, y eso es convencion, no norma.</w:t>
      </w:r>
    </w:p>
    <w:p>
      <w:pPr>
        <w:pStyle w:val="ListBullet2"/>
      </w:pPr>
      <w:r>
        <w:rPr>
          <w:b w:val="0"/>
          <w:color w:val="4A4A49"/>
          <w:sz w:val="22"/>
        </w:rPr>
        <w:t>NOTAS: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[Slide 19] Tipos de datos: donde se pagan las facturas mas caras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Elegir tipos parece trivial y es donde se pagan las facturas mas caras del semestre.</w:t>
      </w:r>
    </w:p>
    <w:p>
      <w:pPr>
        <w:pStyle w:val="ListBullet2"/>
      </w:pPr>
      <w:r>
        <w:rPr>
          <w:b w:val="0"/>
          <w:color w:val="4A4A49"/>
          <w:sz w:val="22"/>
        </w:rPr>
        <w:t>Un telefono no es un numero: como NUMBER se pierden los ceros iniciales, no cabe el prefijo internacional ni una extension, asi que va VARCHAR(30).</w:t>
      </w:r>
    </w:p>
    <w:p>
      <w:pPr>
        <w:pStyle w:val="ListBullet2"/>
      </w:pPr>
      <w:r>
        <w:rPr>
          <w:b w:val="0"/>
          <w:color w:val="4A4A49"/>
          <w:sz w:val="22"/>
        </w:rPr>
        <w:t>Una fecha no es texto: si fecha_hora fuera VARCHAR(20), el ORDER BY seria alfabetico y no cronologico, no se podrian sumar treinta minutos para calcular el fin de la cita y el indice de la Clase 7 serviria de poco; va TIMESTAMP.</w:t>
      </w:r>
    </w:p>
    <w:p>
      <w:pPr>
        <w:pStyle w:val="ListBullet2"/>
      </w:pPr>
      <w:r>
        <w:rPr>
          <w:b w:val="0"/>
          <w:color w:val="4A4A49"/>
          <w:sz w:val="22"/>
        </w:rPr>
        <w:t>El dinero no es flotante: FLOAT representa decimales en binario y arrastra errores que, sumados en cientos de lineas de detalle_factura, hacen que el total no cuadre con sus partes; va NUMBER(12,2) en Oracle o DECIMAL(12,2) en PostgreSQL.</w:t>
      </w:r>
    </w:p>
    <w:p>
      <w:pPr>
        <w:pStyle w:val="ListBullet2"/>
      </w:pPr>
      <w:r>
        <w:rPr>
          <w:b w:val="0"/>
          <w:color w:val="4A4A49"/>
          <w:sz w:val="22"/>
        </w:rPr>
        <w:t>La tentacion contraria, declarar todo VARCHAR(4000) por comodidad, renuncia a que la base valide algo y traslada la validacion entera a quien programe cada pantalla.</w:t>
      </w:r>
    </w:p>
    <w:p>
      <w:pPr>
        <w:pStyle w:val="ListBullet2"/>
      </w:pPr>
      <w:r>
        <w:rPr>
          <w:b w:val="0"/>
          <w:color w:val="4A4A49"/>
          <w:sz w:val="22"/>
        </w:rPr>
        <w:t>Numeros de referencia como convencion del curso: nombre VARCHAR(80), email VARCHAR(120) porque el estandar de correo admite hasta 254 caracteres, telefono VARCHAR(30), especie VARCHAR(40).</w:t>
      </w:r>
    </w:p>
    <w:p>
      <w:pPr>
        <w:pStyle w:val="ListBullet2"/>
      </w:pPr>
      <w:r>
        <w:rPr>
          <w:b w:val="0"/>
          <w:color w:val="4A4A49"/>
          <w:sz w:val="22"/>
        </w:rPr>
        <w:t>El costo de equivocarse no es reescribir una linea: la tabla ya tiene datos, el ALTER TABLE debe convertir cada valor, puede fallar por una sola fila invalida, bloquea la tabla mientras dura, y los procedimientos de las Clases 3 y 4 ya asumen el tipo antiguo.</w:t>
      </w:r>
    </w:p>
    <w:p>
      <w:r>
        <w:rPr>
          <w:b/>
          <w:color w:val="4A4A49"/>
          <w:sz w:val="22"/>
        </w:rPr>
        <w:t>[Slide 20] Convenciones de nombres para que el DDL corra a la primera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Todo en minusculas: PostgreSQL pliega a minuscula cualquier identificador sin comillas</w:t>
      </w:r>
    </w:p>
    <w:p>
      <w:pPr>
        <w:pStyle w:val="ListBullet2"/>
      </w:pPr>
      <w:r>
        <w:rPr>
          <w:b w:val="0"/>
          <w:color w:val="4A4A49"/>
          <w:sz w:val="22"/>
        </w:rPr>
        <w:t>Asi que escribir CREATE TABLE Mascota y despues consultarlo entrecomillado produce un error de tabla inexistente que cuesta veinte minutos de clase encontrar; la regla practica es no usar nunca comillas dobles en identificadores.</w:t>
      </w:r>
    </w:p>
    <w:p>
      <w:pPr>
        <w:pStyle w:val="ListBullet2"/>
      </w:pPr>
      <w:r>
        <w:rPr>
          <w:b w:val="0"/>
          <w:color w:val="4A4A49"/>
          <w:sz w:val="22"/>
        </w:rPr>
        <w:t>Nombres de tabla en singular y sin tildes ni enes: dueno, mascota, cita, veterinario, consulta, insumo, factura, detalle_factura.</w:t>
      </w:r>
    </w:p>
    <w:p>
      <w:pPr>
        <w:pStyle w:val="ListBullet2"/>
      </w:pPr>
      <w:r>
        <w:rPr>
          <w:b w:val="0"/>
          <w:color w:val="4A4A49"/>
          <w:sz w:val="22"/>
        </w:rPr>
        <w:t>Una tabla es un conjunto de entidades del mismo tipo, pero se nombra por lo que guarda cada fila, y el singular hace que la clave foranea se lea sola: cita.id_mascota apunta a mascota.id_mascota.</w:t>
      </w:r>
    </w:p>
    <w:p>
      <w:pPr>
        <w:pStyle w:val="ListBullet2"/>
      </w:pPr>
      <w:r>
        <w:rPr>
          <w:b w:val="0"/>
          <w:color w:val="4A4A49"/>
          <w:sz w:val="22"/>
        </w:rPr>
        <w:t>Palabras compuestas con guion bajo (detalle_factura, fecha_hora), nunca camelCase.</w:t>
      </w:r>
    </w:p>
    <w:p>
      <w:pPr>
        <w:pStyle w:val="ListBullet2"/>
      </w:pPr>
      <w:r>
        <w:rPr>
          <w:b w:val="0"/>
          <w:color w:val="4A4A49"/>
          <w:sz w:val="22"/>
        </w:rPr>
        <w:t>Y la convencion que mas tiempo ahorra en el semestre: el mismo nombre en el diagrama, en el DDL y en el codigo Mermaid; cuando los tres coinciden, el modelo se lee una sola vez.</w:t>
      </w:r>
    </w:p>
    <w:p>
      <w:pPr>
        <w:pStyle w:val="ListBullet2"/>
      </w:pPr>
      <w:r>
        <w:rPr>
          <w:b w:val="0"/>
          <w:color w:val="4A4A49"/>
          <w:sz w:val="22"/>
        </w:rPr>
        <w:t>Ejemplo del error mas comun: CREATE TABLE "Mascota" con comillas crea un nombre sensible a mayusculas, y despues SELECT * FROM mascota responde relation "mascota" does not exist.</w:t>
      </w:r>
    </w:p>
    <w:p>
      <w:pPr>
        <w:pStyle w:val="ListBullet2"/>
      </w:pPr>
      <w:r>
        <w:rPr>
          <w:b w:val="0"/>
          <w:color w:val="4A4A49"/>
          <w:sz w:val="22"/>
        </w:rPr>
        <w:t>Sin comillas, Mascota, MASCOTA y mascota son el mismo objeto.</w:t>
      </w:r>
    </w:p>
    <w:p>
      <w:pPr>
        <w:pStyle w:val="ListBullet2"/>
      </w:pPr>
      <w:r>
        <w:rPr>
          <w:b w:val="0"/>
          <w:color w:val="4A4A49"/>
          <w:sz w:val="22"/>
        </w:rPr>
        <w:t>NOTAS:</w:t>
      </w:r>
    </w:p>
    <w:p>
      <w:pPr>
        <w:pStyle w:val="ListBullet2"/>
      </w:pPr>
      <w:r>
        <w:rPr>
          <w:b w:val="0"/>
          <w:color w:val="4A4A49"/>
          <w:sz w:val="22"/>
        </w:rPr>
        <w:t>Convenciones de nombres del curso.</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pPr>
        <w:pStyle w:val="ListBullet2"/>
      </w:pPr>
      <w:r>
        <w:rPr>
          <w:b w:val="0"/>
          <w:color w:val="4A4A49"/>
          <w:sz w:val="22"/>
        </w:rPr>
        <w:t>Fuera de la lamina (habla de la practica): Convenciones de nombres del curso, y hay que exigirlas desde hoy porque el taller se corrige ejecutando el guion en el PostgreSQL que PostgreSQL en el navegador trae en el navegador.</w:t>
      </w:r>
    </w:p>
    <w:p>
      <w:r>
        <w:rPr>
          <w:b/>
          <w:color w:val="4A4A49"/>
          <w:sz w:val="22"/>
        </w:rPr>
        <w:t>[Slide 21] Herramientas del dia y que se puede demostrar con cada una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Tambien se demuestra el borrado en cascada: DELETE FROM factura WHERE id_factura = 1 y verificar con SELECT COUNT(*) FROM detalle_factura que las lineas hijas desaparecieron.</w:t>
      </w:r>
    </w:p>
    <w:p>
      <w:pPr>
        <w:pStyle w:val="ListBullet2"/>
      </w:pPr>
      <w:r>
        <w:rPr>
          <w:b w:val="0"/>
          <w:color w:val="4A4A49"/>
          <w:sz w:val="22"/>
        </w:rPr>
        <w:t>DB Fiddle: es un PostgreSQL real en el navegador que ejecuta el DDL y muestra el error exacto si algo no compila.</w:t>
      </w:r>
    </w:p>
    <w:p>
      <w:pPr>
        <w:pStyle w:val="ListBullet2"/>
      </w:pPr>
      <w:r>
        <w:rPr>
          <w:b w:val="0"/>
          <w:color w:val="4A4A49"/>
          <w:sz w:val="22"/>
        </w:rPr>
        <w:t>Un visor Mermaid: convierte el texto erDiagram en el diagrama, y ese texto es la fuente que se versiona junto al DDL.</w:t>
      </w:r>
    </w:p>
    <w:p>
      <w:pPr>
        <w:pStyle w:val="ListBullet2"/>
      </w:pPr>
      <w:r>
        <w:rPr>
          <w:b w:val="0"/>
          <w:color w:val="4A4A49"/>
          <w:sz w:val="22"/>
        </w:rPr>
        <w:t>NOTAS:</w:t>
      </w:r>
    </w:p>
    <w:p>
      <w:pPr>
        <w:pStyle w:val="ListBullet2"/>
      </w:pPr>
      <w:r>
        <w:rPr>
          <w:b w:val="0"/>
          <w:color w:val="4A4A49"/>
          <w:sz w:val="22"/>
        </w:rPr>
        <w:t>Sobre lo que se puede demostrar con herramientas gratuitas conviene ser preciso.</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PostgreSQL en el navegador.</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 draw.io y Excalidraw: son pizarras para pensar el modelo a mano alzada, sin instalar nada.</w:t>
      </w:r>
    </w:p>
    <w:p>
      <w:pPr>
        <w:pStyle w:val="ListBullet2"/>
      </w:pPr>
      <w:r>
        <w:rPr>
          <w:b w:val="0"/>
          <w:color w:val="4A4A49"/>
          <w:sz w:val="22"/>
        </w:rPr>
        <w:t>Fuera de la lamina (habla de la practica): Sobre lo que se puede demostrar con herramientas gratuitas conviene ser preciso, porque de eso depende que el taller no se atore.</w:t>
      </w:r>
    </w:p>
    <w:p>
      <w:r>
        <w:rPr>
          <w:b/>
          <w:color w:val="4A4A49"/>
          <w:sz w:val="22"/>
        </w:rPr>
        <w:t>[Slide 22] Del ER dibujado al codigo Mermaid</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modelo ER en Mermaid NO es una imagen: es texto en sintaxis Mermaid (erDiagram) que un visor renderiza al instante.</w:t>
      </w:r>
    </w:p>
    <w:p>
      <w:pPr>
        <w:pStyle w:val="ListBullet2"/>
      </w:pPr>
      <w:r>
        <w:rPr>
          <w:b w:val="0"/>
          <w:color w:val="4A4A49"/>
          <w:sz w:val="22"/>
        </w:rPr>
        <w:t>La IA acierta la sintaxis; el modelo sigue siendo del estudiante, y por eso hay que revisar lo que devuelve: entidades completas, cardinalidades en el sentido correcto, PK y FK marcadas.</w:t>
      </w:r>
    </w:p>
    <w:p>
      <w:pPr>
        <w:pStyle w:val="ListBullet2"/>
      </w:pPr>
      <w:r>
        <w:rPr>
          <w:b w:val="0"/>
          <w:color w:val="4A4A49"/>
          <w:sz w:val="22"/>
        </w:rPr>
        <w:t>El paso que nadie se puede saltar es pegar el codigo en un visor Mermaid y mirarlo renderizado, porque un diagrama que no renderiza no comunica nada.</w:t>
      </w:r>
    </w:p>
    <w:p>
      <w:pPr>
        <w:pStyle w:val="ListBullet2"/>
      </w:pPr>
      <w:r>
        <w:rPr>
          <w:b w:val="0"/>
          <w:color w:val="4A4A49"/>
          <w:sz w:val="22"/>
        </w:rPr>
        <w:t>NOTAS:</w:t>
      </w:r>
    </w:p>
    <w:p>
      <w:pPr>
        <w:pStyle w:val="ListBullet2"/>
      </w:pPr>
      <w:r>
        <w:rPr>
          <w:b w:val="0"/>
          <w:color w:val="4A4A49"/>
          <w:sz w:val="22"/>
        </w:rPr>
        <w:t>Ultimo tramo.</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proyecto para el informe, pero no reemplaza la respuesta en la plataforma.</w:t>
      </w:r>
    </w:p>
    <w:p>
      <w:pPr>
        <w:pStyle w:val="ListBullet2"/>
      </w:pPr>
      <w:r>
        <w:rPr>
          <w:b w:val="0"/>
          <w:color w:val="4A4A49"/>
          <w:sz w:val="22"/>
        </w:rPr>
        <w:t>La demo debe terminar exactamente ahi, y deja los cuatro pasos proyectados mientras el grupo trabaja.</w:t>
      </w:r>
    </w:p>
    <w:p>
      <w:pPr>
        <w:pStyle w:val="ListBullet2"/>
      </w:pPr>
      <w:r>
        <w:rPr>
          <w:b w:val="0"/>
          <w:color w:val="4A4A49"/>
          <w:sz w:val="22"/>
        </w:rPr>
        <w:t>PREGUNTAS FRECUENTES DEL GRUPO</w:t>
      </w:r>
    </w:p>
    <w:p>
      <w:pPr>
        <w:pStyle w:val="ListBullet2"/>
      </w:pPr>
      <w:r>
        <w:rPr>
          <w:b w:val="0"/>
          <w:color w:val="4A4A49"/>
          <w:sz w:val="22"/>
        </w:rPr>
        <w:t>Primera: si la pantalla muestra todo junto, por que no una sola tabla con todo.</w:t>
      </w:r>
    </w:p>
    <w:p>
      <w:pPr>
        <w:pStyle w:val="ListBullet2"/>
      </w:pPr>
      <w:r>
        <w:rPr>
          <w:b w:val="0"/>
          <w:color w:val="4A4A49"/>
          <w:sz w:val="22"/>
        </w:rPr>
        <w:t>Segunda: la clave primaria tiene que ser el primer campo y autoincremental.</w:t>
      </w:r>
    </w:p>
    <w:p>
      <w:pPr>
        <w:pStyle w:val="ListBullet2"/>
      </w:pPr>
      <w:r>
        <w:rPr>
          <w:b w:val="0"/>
          <w:color w:val="4A4A49"/>
          <w:sz w:val="22"/>
        </w:rPr>
        <w:t>No: el orden fisico de las columnas es irrelevante para el motor, la clave primaria es una restriccion y no una posicion, y el autoincremento es solo una forma comoda de generar valores sustitutos.</w:t>
      </w:r>
    </w:p>
    <w:p>
      <w:pPr>
        <w:pStyle w:val="ListBullet2"/>
      </w:pPr>
      <w:r>
        <w:rPr>
          <w:b w:val="0"/>
          <w:color w:val="4A4A49"/>
          <w:sz w:val="22"/>
        </w:rPr>
        <w:t>Tercera, la mas valiosa porque abre las clases siguientes: si pongo la clave foranea, ya no necesito validar en la aplicacion.</w:t>
      </w:r>
    </w:p>
    <w:p>
      <w:pPr>
        <w:pStyle w:val="ListBullet2"/>
      </w:pPr>
      <w:r>
        <w:rPr>
          <w:b w:val="0"/>
          <w:color w:val="4A4A49"/>
          <w:sz w:val="22"/>
        </w:rPr>
        <w:t>La clave foranea garantiza que el identificador exista, no que la regla de negocio se cumpla; la mascota inactiva tiene un identificador valido y la clave foranea la acepta sin chistar.</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pPr>
        <w:pStyle w:val="ListBullet2"/>
      </w:pPr>
      <w:r>
        <w:rPr>
          <w:b w:val="0"/>
          <w:color w:val="4A4A49"/>
          <w:sz w:val="22"/>
        </w:rPr>
        <w:t>Fuera de la lamina (habla de la practica): Ultimo tramo, y es el que decide si el taller se entrega o no: como pasa el estudiante del dibujo a lo que la plataforma califica.</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modelo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la base de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cliente: una clínica veterinaria en papel</w:t>
      </w:r>
    </w:p>
    <w:p>
      <w:pPr>
        <w:pStyle w:val="ListNumber"/>
      </w:pPr>
      <w:r>
        <w:rPr>
          <w:b w:val="0"/>
          <w:color w:val="4A4A49"/>
          <w:sz w:val="22"/>
        </w:rPr>
        <w:t>Por que esto no es Bases de Datos I, y el vocabulario minimo</w:t>
      </w:r>
    </w:p>
    <w:p>
      <w:pPr>
        <w:pStyle w:val="ListNumber"/>
      </w:pPr>
      <w:r>
        <w:rPr>
          <w:b w:val="0"/>
          <w:color w:val="4A4A49"/>
          <w:sz w:val="22"/>
        </w:rPr>
        <w:t>Nivel conceptual y nivel fisico: dos vistas del mismo modelo</w:t>
      </w:r>
    </w:p>
    <w:p>
      <w:pPr>
        <w:pStyle w:val="ListNumber"/>
      </w:pPr>
      <w:r>
        <w:rPr>
          <w:b w:val="0"/>
          <w:color w:val="4A4A49"/>
          <w:sz w:val="22"/>
        </w:rPr>
        <w:t>ER minimo la clínica (con cardinalidad)</w:t>
      </w:r>
    </w:p>
    <w:p>
      <w:pPr>
        <w:pStyle w:val="ListNumber"/>
      </w:pPr>
      <w:r>
        <w:rPr>
          <w:b w:val="0"/>
          <w:color w:val="4A4A49"/>
          <w:sz w:val="22"/>
        </w:rPr>
        <w:t>El DDL minimo que sostiene el ER</w:t>
      </w:r>
    </w:p>
    <w:p>
      <w:pPr>
        <w:pStyle w:val="ListNumber"/>
      </w:pPr>
      <w:r>
        <w:rPr>
          <w:b w:val="0"/>
          <w:color w:val="4A4A49"/>
          <w:sz w:val="22"/>
        </w:rPr>
        <w:t>El patron de tabla: PK, obligatorios y dominio cerrado</w:t>
      </w:r>
    </w:p>
    <w:p>
      <w:pPr>
        <w:pStyle w:val="ListNumber"/>
      </w:pPr>
      <w:r>
        <w:rPr>
          <w:b w:val="0"/>
          <w:color w:val="4A4A49"/>
          <w:sz w:val="22"/>
        </w:rPr>
        <w:t>El JOIN de tres tablas</w:t>
      </w:r>
    </w:p>
    <w:p>
      <w:pPr>
        <w:pStyle w:val="ListNumber"/>
      </w:pPr>
      <w:r>
        <w:rPr>
          <w:b w:val="0"/>
          <w:color w:val="4A4A49"/>
          <w:sz w:val="22"/>
        </w:rPr>
        <w:t>Clave primaria: natural o sustituta</w:t>
      </w:r>
    </w:p>
    <w:p>
      <w:pPr>
        <w:pStyle w:val="ListNumber"/>
      </w:pPr>
      <w:r>
        <w:rPr>
          <w:b w:val="0"/>
          <w:color w:val="4A4A49"/>
          <w:sz w:val="22"/>
        </w:rPr>
        <w:t>Normalizacion 1FN-3FN: primero la enfermedad</w:t>
      </w:r>
    </w:p>
    <w:p>
      <w:pPr>
        <w:pStyle w:val="ListNumber"/>
      </w:pPr>
      <w:r>
        <w:rPr>
          <w:b w:val="0"/>
          <w:color w:val="4A4A49"/>
          <w:sz w:val="22"/>
        </w:rPr>
        <w:t>Clave foranea, borrado y por que la FK no basta</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Baja logica: activa CHAR(1) en vez de DELETE</w:t>
      </w:r>
    </w:p>
    <w:p>
      <w:pPr>
        <w:pStyle w:val="ListNumber"/>
      </w:pPr>
      <w:r>
        <w:rPr>
          <w:b w:val="0"/>
          <w:color w:val="4A4A49"/>
          <w:sz w:val="22"/>
        </w:rPr>
        <w:t>Lo que el DDL NO puede defender solo</w:t>
      </w:r>
    </w:p>
    <w:p>
      <w:pPr>
        <w:pStyle w:val="ListNumber"/>
      </w:pPr>
      <w:r>
        <w:rPr>
          <w:b w:val="0"/>
          <w:color w:val="4A4A49"/>
          <w:sz w:val="22"/>
        </w:rPr>
        <w:t>Que separa un diagrama ER de un dibujo</w:t>
      </w:r>
    </w:p>
    <w:p>
      <w:pPr>
        <w:pStyle w:val="ListNumber"/>
      </w:pPr>
      <w:r>
        <w:rPr>
          <w:b w:val="0"/>
          <w:color w:val="4A4A49"/>
          <w:sz w:val="22"/>
        </w:rPr>
        <w:t>Tipos de datos: donde se pagan las facturas mas caras</w:t>
      </w:r>
    </w:p>
    <w:p>
      <w:pPr>
        <w:pStyle w:val="ListNumber"/>
      </w:pPr>
      <w:r>
        <w:rPr>
          <w:b w:val="0"/>
          <w:color w:val="4A4A49"/>
          <w:sz w:val="22"/>
        </w:rPr>
        <w:t>Convenciones de nombres para que el DDL corra a la primera</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Revision BD I · Arranque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23][Slide 24]</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24]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clinica.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1 - Revision BD I y modelo de datos/Taller PI - Clase 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Arranque PI: dominio, alcance y borrador ER de VetCare DB</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25]</w:t>
      </w:r>
    </w:p>
    <w:p>
      <w:r>
        <w:rPr>
          <w:b/>
          <w:color w:val="4A4A49"/>
          <w:sz w:val="22"/>
        </w:rPr>
        <w:t>Decir:</w:t>
      </w:r>
      <w:r>
        <w:rPr>
          <w:b w:val="0"/>
          <w:color w:val="4A4A49"/>
          <w:sz w:val="22"/>
        </w:rPr>
        <w:t xml:space="preserve"> «Queda visto: Revision BD I · Arranque VetCare DB. Si hicimos la practica, la guia y la entrega estan en la carpeta de la clase.»</w:t>
      </w:r>
    </w:p>
    <w:p>
      <w:r>
        <w:rPr>
          <w:b w:val="0"/>
          <w:color w:val="4A4A49"/>
          <w:sz w:val="22"/>
        </w:rPr>
        <w:t>Proyectar [Slide 25] slide de cierre. Dudas finales.</w:t>
      </w:r>
    </w:p>
    <w:p>
      <w:pPr>
        <w:spacing w:before="200" w:after="60"/>
      </w:pPr>
      <w:r>
        <w:rPr>
          <w:b/>
          <w:color w:val="1A1C1D"/>
          <w:sz w:val="32"/>
        </w:rPr>
        <w:t>Codigo / scripts</w:t>
      </w:r>
    </w:p>
    <w:p>
      <w:r>
        <w:rPr>
          <w:b w:val="0"/>
          <w:color w:val="4A4A49"/>
          <w:sz w:val="22"/>
        </w:rPr>
        <w:t>Carpeta Codigo/ — archivo 01_arranque_clinica.sql.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