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1: Introducción a arquitecturas cloud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</w:p>
    <w:p>
      <w:pPr>
        <w:pStyle w:val="ListBullet"/>
      </w:pPr>
      <w:r>
        <w:rPr>
          <w:b w:val="0"/>
          <w:color w:val="4A4A49"/>
          <w:sz w:val="22"/>
        </w:rPr>
        <w:t>Tipo: Clase regular (teoría + taller PI) · encuentro síncrono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Enfoque: </w:t>
      </w:r>
      <w:r>
        <w:rPr>
          <w:b/>
          <w:color w:val="4A4A49"/>
          <w:sz w:val="22"/>
        </w:rPr>
        <w:t>Proyecto Integrador CloudLite App</w:t>
      </w:r>
      <w:r>
        <w:rPr>
          <w:b w:val="0"/>
          <w:color w:val="4A4A49"/>
          <w:sz w:val="22"/>
        </w:rPr>
        <w:t xml:space="preserve"> (parte práctica)</w:t>
      </w:r>
    </w:p>
    <w:p>
      <w:pPr>
        <w:pStyle w:val="ListBullet"/>
      </w:pPr>
      <w:r>
        <w:rPr>
          <w:b w:val="0"/>
          <w:color w:val="4A4A49"/>
          <w:sz w:val="22"/>
        </w:rPr>
        <w:t>Sin fechas de periodo · sin bio · sin mapa completo del curso</w:t>
      </w:r>
    </w:p>
    <w:p>
      <w:pPr>
        <w:spacing w:before="200" w:after="60"/>
      </w:pPr>
      <w:r>
        <w:rPr>
          <w:b/>
          <w:color w:val="1A1C1D"/>
          <w:sz w:val="32"/>
        </w:rPr>
        <w:t>Objetivos de la clase</w:t>
      </w:r>
    </w:p>
    <w:p>
      <w:pPr>
        <w:pStyle w:val="ListBullet"/>
      </w:pPr>
      <w:r>
        <w:rPr>
          <w:b w:val="0"/>
          <w:color w:val="4A4A49"/>
          <w:sz w:val="22"/>
        </w:rPr>
        <w:t>Ubicar el curso como diseño de arquitecturas cloud al servicio del PI CloudLite App.</w:t>
      </w:r>
    </w:p>
    <w:p>
      <w:pPr>
        <w:pStyle w:val="ListBullet"/>
      </w:pPr>
      <w:r>
        <w:rPr>
          <w:b w:val="0"/>
          <w:color w:val="4A4A49"/>
          <w:sz w:val="22"/>
        </w:rPr>
        <w:t>Cerrar el dominio del PI en una ficha de cinco bloques, con capacidades de negocio y no piezas tecnicas.</w:t>
      </w:r>
    </w:p>
    <w:p>
      <w:pPr>
        <w:pStyle w:val="ListBullet"/>
      </w:pPr>
      <w:r>
        <w:rPr>
          <w:b w:val="0"/>
          <w:color w:val="4A4A49"/>
          <w:sz w:val="22"/>
        </w:rPr>
        <w:t>Dejar el dominio y alcance del PI escritos y compartibles.</w:t>
      </w:r>
    </w:p>
    <w:p>
      <w:pPr>
        <w:spacing w:before="200" w:after="60"/>
      </w:pPr>
      <w:r>
        <w:rPr>
          <w:b/>
          <w:color w:val="1A1C1D"/>
          <w:sz w:val="32"/>
        </w:rPr>
        <w:t>Hoy avanzamos el PI en…</w:t>
      </w:r>
    </w:p>
    <w:p>
      <w:r>
        <w:rPr>
          <w:b/>
          <w:color w:val="4A4A49"/>
          <w:sz w:val="22"/>
        </w:rPr>
        <w:t>Definir dominio CloudLite App + 3–5 capacidades + problema en 2–3 frases</w:t>
      </w:r>
    </w:p>
    <w:p>
      <w:r>
        <w:rPr>
          <w:b/>
          <w:color w:val="4A4A49"/>
          <w:sz w:val="22"/>
        </w:rPr>
        <w:t>Entregable concreto:</w:t>
      </w:r>
      <w:r>
        <w:rPr>
          <w:b w:val="0"/>
          <w:color w:val="4A4A49"/>
          <w:sz w:val="22"/>
        </w:rPr>
        <w:t xml:space="preserve"> Ficha PI de 5 bloques + C4 Context en Mermaid renderizado en la plataforma (boceto previo en Excalidraw/draw.io)</w:t>
      </w:r>
    </w:p>
    <w:p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Navegador · editor de diagramas del curso · boceto libre (papel o Excalidraw) opcional</w:t>
      </w:r>
    </w:p>
    <w:p>
      <w:pPr>
        <w:spacing w:before="200" w:after="60"/>
      </w:pPr>
      <w:r>
        <w:rPr>
          <w:b/>
          <w:color w:val="1A1C1D"/>
          <w:sz w:val="32"/>
        </w:rPr>
        <w:t>Fundamento teórico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La ficha de dominio de 5 bloques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ficha de dominio es individual, tiene cinco bloques rotulados y siempre en el mismo orden, y no vuelve a cambiar en el resto del semestre.</w:t>
      </w:r>
    </w:p>
    <w:p>
      <w:pPr>
        <w:pStyle w:val="ListBullet2"/>
      </w:pPr>
      <w:r>
        <w:rPr>
          <w:b w:val="0"/>
          <w:color w:val="4A4A49"/>
          <w:sz w:val="22"/>
        </w:rPr>
        <w:t>PROBLEMA nombra en tres frases quien sufre la situacion, como se resuelve hoy sin el sistema y una cifra medible del dolor; sin esa cifra el problema es una opinion y no algo que un diseno pueda mejorar o empeorar de forma verificable.</w:t>
      </w:r>
    </w:p>
    <w:p>
      <w:pPr>
        <w:pStyle w:val="ListBullet2"/>
      </w:pPr>
      <w:r>
        <w:rPr>
          <w:b w:val="0"/>
          <w:color w:val="4A4A49"/>
          <w:sz w:val="22"/>
        </w:rPr>
        <w:t>ACTORES son las personas que usan el sistema, cada una con una frase de que espera obtener, y en el mismo bloque los dos o tres sistemas externos con los que intercambia informacion (un proveedor de identidad, un servicio de correo, una pasarela de pagos)</w:t>
      </w:r>
    </w:p>
    <w:p>
      <w:pPr>
        <w:pStyle w:val="ListBullet2"/>
      </w:pPr>
      <w:r>
        <w:rPr>
          <w:b w:val="0"/>
          <w:color w:val="4A4A49"/>
          <w:sz w:val="22"/>
        </w:rPr>
        <w:t>Esos sistemas externos son exactamente los que despues aparecen como System_Ext en el diagrama C4 Context, asi que se escriben aqui ANTES de dibujar.</w:t>
      </w:r>
    </w:p>
    <w:p>
      <w:pPr>
        <w:pStyle w:val="ListBullet2"/>
      </w:pPr>
      <w:r>
        <w:rPr>
          <w:b w:val="0"/>
          <w:color w:val="4A4A49"/>
          <w:sz w:val="22"/>
        </w:rPr>
        <w:t>CAPACIDADES son los verbos de negocio que el sistema debe permitir (reservar, publicar, cancelar, notificar), nunca piezas tecnicas como login o cache, porque las capacidades describen el fin y la tecnologia es solo el medio.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DOMINIO fija en una linea el problema de negocio elegido (AgendaU, BiblioLite, InventarioLab, TurnosClinica, EventosCampus u otro del mismo tamano); un dominio generico (una red social, una tienda en linea sin mas detalle) hace imposible evaluar las decisiones de las clases siguientes, porque no hay nada concreto que disenar.</w:t>
      </w:r>
    </w:p>
    <w:p>
      <w:pPr>
        <w:pStyle w:val="ListBullet2"/>
      </w:pPr>
      <w:r>
        <w:rPr>
          <w:b w:val="0"/>
          <w:color w:val="4A4A49"/>
          <w:sz w:val="22"/>
        </w:rPr>
        <w:t>FUERA DE ALCANCE cierra la ficha nombrando tres cosas que el sistema no hara este semestre; ese bloque evita que el alcance crezca sin control clase a clase.</w:t>
      </w:r>
    </w:p>
    <w:p>
      <w:r>
        <w:rPr>
          <w:b/>
          <w:color w:val="4A4A49"/>
          <w:sz w:val="22"/>
        </w:rPr>
        <w:t>[Slide 5] Qué es arquitectura cloud (mapa mental)</w:t>
      </w:r>
      <w:r>
        <w:rPr>
          <w:b w:val="0"/>
          <w:color w:val="4A4A49"/>
          <w:sz w:val="22"/>
        </w:rPr>
        <w:t xml:space="preserve"> — 6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Arquitectura de software es el conjunto de decisiones estructurales que resultan costosas o imposibles de cambiar despues: como se dividen los componentes</w:t>
      </w:r>
    </w:p>
    <w:p>
      <w:pPr>
        <w:pStyle w:val="ListBullet2"/>
      </w:pPr>
      <w:r>
        <w:rPr>
          <w:b w:val="0"/>
          <w:color w:val="4A4A49"/>
          <w:sz w:val="22"/>
        </w:rPr>
        <w:t>Como se comunican, donde se despliegan y que atributos de calidad se priorizan cuando entran en conflicto.</w:t>
      </w:r>
    </w:p>
    <w:p>
      <w:pPr>
        <w:pStyle w:val="ListBullet2"/>
      </w:pPr>
      <w:r>
        <w:rPr>
          <w:b w:val="0"/>
          <w:color w:val="4A4A49"/>
          <w:sz w:val="22"/>
        </w:rPr>
        <w:t>La prueba practica para saber si una decision es arquitectonica consiste en preguntar cuanto costaria revertirla en tres meses.</w:t>
      </w:r>
    </w:p>
    <w:p>
      <w:pPr>
        <w:pStyle w:val="ListBullet2"/>
      </w:pPr>
      <w:r>
        <w:rPr>
          <w:b w:val="0"/>
          <w:color w:val="4A4A49"/>
          <w:sz w:val="22"/>
        </w:rPr>
        <w:t>Cambiar el color de un boton no es arquitectura; cambiar de base de datos relacional a documental si lo es, porque arrastra el modelo de datos, las consultas, el codigo de acceso y las pruebas.</w:t>
      </w:r>
    </w:p>
    <w:p>
      <w:pPr>
        <w:pStyle w:val="ListBullet2"/>
      </w:pPr>
      <w:r>
        <w:rPr>
          <w:b w:val="0"/>
          <w:color w:val="4A4A49"/>
          <w:sz w:val="22"/>
        </w:rPr>
        <w:t>El stack es la lista de tecnologias concretas; la arquitectura es la estructura y las razones.</w:t>
      </w:r>
    </w:p>
    <w:p>
      <w:pPr>
        <w:pStyle w:val="ListBullet2"/>
      </w:pPr>
      <w:r>
        <w:rPr>
          <w:b w:val="0"/>
          <w:color w:val="4A4A49"/>
          <w:sz w:val="22"/>
        </w:rPr>
        <w:t>Dos proyectos pueden usar el mismo stack y tener arquitecturas opuestas: uno con un solo proceso que hace todo, otro con tres servicios que se comunican por red.</w:t>
      </w:r>
    </w:p>
    <w:p>
      <w:pPr>
        <w:pStyle w:val="ListBullet2"/>
      </w:pPr>
      <w:r>
        <w:rPr>
          <w:b w:val="0"/>
          <w:color w:val="4A4A49"/>
          <w:sz w:val="22"/>
        </w:rPr>
        <w:t>Los atributos de calidad son las propiedades medibles que el sistema debe exhibir, y son el vocabulario con el que se justifica cualquier decision.</w:t>
      </w:r>
    </w:p>
    <w:p>
      <w:pPr>
        <w:pStyle w:val="ListBullet2"/>
      </w:pPr>
      <w:r>
        <w:rPr>
          <w:b w:val="0"/>
          <w:color w:val="4A4A49"/>
          <w:sz w:val="22"/>
        </w:rPr>
        <w:t>Los cuatro que este curso usa de forma permanente son rendimiento, disponibilidad, seguridad y costo.</w:t>
      </w:r>
    </w:p>
    <w:p>
      <w:pPr>
        <w:pStyle w:val="ListBullet2"/>
      </w:pPr>
      <w:r>
        <w:rPr>
          <w:b w:val="0"/>
          <w:color w:val="4A4A49"/>
          <w:sz w:val="22"/>
        </w:rPr>
        <w:t>Disponibilidad se expresa como porcentaje de tiempo en que el sistema responde, y ahi el numero si es aritmetica exacta: 99 % permite unas 7 horas de caida al mes, 99,9 % (los llamados tres nueves) alrededor de 43 minutos, y 99,99 % poco mas de 4 minutos.</w:t>
      </w:r>
    </w:p>
    <w:p>
      <w:pPr>
        <w:pStyle w:val="ListBullet2"/>
      </w:pPr>
      <w:r>
        <w:rPr>
          <w:b w:val="0"/>
          <w:color w:val="4A4A49"/>
          <w:sz w:val="22"/>
        </w:rPr>
        <w:t>El punto central es que estos atributos compiten entre si: mas disponibilidad exige redundancia, la redundancia cuesta dinero, y por eso la arquitectura es sobre todo el oficio de elegir que se sacrifica.</w:t>
      </w:r>
    </w:p>
    <w:p>
      <w:pPr>
        <w:pStyle w:val="ListBullet2"/>
      </w:pPr>
      <w:r>
        <w:rPr>
          <w:b w:val="0"/>
          <w:color w:val="4A4A49"/>
          <w:sz w:val="22"/>
        </w:rPr>
        <w:t>El cambio economico que esto produce es lo relevante para la arquitectura, porque la infraestructura deja de ser una compra que se hace por adelantado y su costo se reparte en el tiempo, y pasa a ser un gasto operativo que cambia con cada decision de diseno.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Nadie puede contestar, porque el stack no contiene esa informacion; las respuestas viven en la arquitectura.</w:t>
      </w:r>
    </w:p>
    <w:p>
      <w:pPr>
        <w:pStyle w:val="ListBullet2"/>
      </w:pPr>
      <w:r>
        <w:rPr>
          <w:b w:val="0"/>
          <w:color w:val="4A4A49"/>
          <w:sz w:val="22"/>
        </w:rPr>
        <w:t>Hacer visible ese vacio en los primeros veinte minutos ahorra tres semanas de malentendidos.</w:t>
      </w:r>
    </w:p>
    <w:p>
      <w:pPr>
        <w:pStyle w:val="ListBullet2"/>
      </w:pPr>
      <w:r>
        <w:rPr>
          <w:b w:val="0"/>
          <w:color w:val="4A4A49"/>
          <w:sz w:val="22"/>
        </w:rPr>
        <w:t>Nube no significa internet ni «el servidor de otra persona».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Esa asimetria de costo es la razon de existir de la materia: si el docente no la instala el primer dia, el curso se percibe como una coleccion de diagramas decorativos y el estudiante concluye que la arquitectura es documentacion que se produce para la nota.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separar de entrada dos cosas que el estudiante confunde siempre: el stack tecnologico y la arquitectura.</w:t>
      </w:r>
    </w:p>
    <w:p>
      <w:pPr>
        <w:pStyle w:val="ListBullet2"/>
      </w:pPr>
      <w:r>
        <w:rPr>
          <w:b w:val="0"/>
          <w:color w:val="4A4A49"/>
          <w:sz w:val="22"/>
        </w:rPr>
        <w:t>(No se proyecta) Una forma rapida de demostrarlo es escribir en el tablero «React + Node + PostgreSQL» y preguntar al curso cuantos usuarios simultaneos soporta eso, o que ocurre si la base de datos deja de responder.</w:t>
      </w:r>
    </w:p>
    <w:p>
      <w:pPr>
        <w:pStyle w:val="ListBullet2"/>
      </w:pPr>
      <w:r>
        <w:rPr>
          <w:b w:val="0"/>
          <w:color w:val="4A4A49"/>
          <w:sz w:val="22"/>
        </w:rPr>
        <w:t>(No se proyecta) Rendimiento se expresa en tiempo de respuesta: una convencion de usabilidad ampliamente aceptada dice que una interaccion web se siente inmediata por debajo de 100 milisegundos, aceptable hasta unos 300 y claramente lenta por encima de 1 segundo; son convenciones, no leyes fisicas, y conviene decirlo asi.</w:t>
      </w:r>
    </w:p>
    <w:p>
      <w:pPr>
        <w:pStyle w:val="ListBullet2"/>
      </w:pPr>
      <w:r>
        <w:rPr>
          <w:b w:val="0"/>
          <w:color w:val="4A4A49"/>
          <w:sz w:val="22"/>
        </w:rPr>
        <w:t>(No se proyecta) Vale hacer ese calculo en el tablero, porque 43 minutos al mes es un dato que el estudiante recuerda, mientras que la expresion «alta disponibilidad» no significa nada.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 un modelo operativo con cinco rasgos que conviene enunciar tal cual, porque son el estandar con el que se define el termino: autoservicio bajo demanda, es decir que quien necesita recursos los aprovisiona sin pedir permiso ni esperar dias; acceso amplio por red; agrupacion de recursos, donde el proveedor comparte hardware fisico entre muchos clientes mediante virtualizacion, tema de la Clase 3; elasticidad rapida, con capacidad que sube y baja en minutos y no en semanas; y medicion del servicio, o pago por lo consumido.</w:t>
      </w:r>
    </w:p>
    <w:p>
      <w:pPr>
        <w:pStyle w:val="ListBullet2"/>
      </w:pPr>
      <w:r>
        <w:rPr>
          <w:b w:val="0"/>
          <w:color w:val="4A4A49"/>
          <w:sz w:val="22"/>
        </w:rPr>
        <w:t>(No se proyecta) Por eso en la nube el costo se convierte en un atributo de calidad tecnico y no solo administrativo, idea que el curso retoma de forma explicita en la Clase 10.</w:t>
      </w:r>
    </w:p>
    <w:p>
      <w:r>
        <w:rPr>
          <w:b/>
          <w:color w:val="4A4A49"/>
          <w:sz w:val="22"/>
        </w:rPr>
        <w:t>[Slide 6] CloudLite App — el hilo conductor</w:t>
      </w:r>
      <w:r>
        <w:rPr>
          <w:b w:val="0"/>
          <w:color w:val="4A4A49"/>
          <w:sz w:val="22"/>
        </w:rPr>
        <w:t xml:space="preserve"> — 6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diagrama de contexto correcto tiene una sola caja llamada CloudLite Turnos, tres actores alrededor (el cliente que reserva</w:t>
      </w:r>
    </w:p>
    <w:p>
      <w:pPr>
        <w:pStyle w:val="ListBullet2"/>
      </w:pPr>
      <w:r>
        <w:rPr>
          <w:b w:val="0"/>
          <w:color w:val="4A4A49"/>
          <w:sz w:val="22"/>
        </w:rPr>
        <w:t>El barbero que consulta su agenda del dia y el administrador que configura horarios y precios) y dos o tres sistemas externos con la flecha etiquetada: una pasarela de pagos</w:t>
      </w:r>
    </w:p>
    <w:p>
      <w:pPr>
        <w:pStyle w:val="ListBullet2"/>
      </w:pPr>
      <w:r>
        <w:rPr>
          <w:b w:val="0"/>
          <w:color w:val="4A4A49"/>
          <w:sz w:val="22"/>
        </w:rPr>
        <w:t>Con la etiqueta «envia solicitud de cobro y recibe confirmacion»; un proveedor de correo, con la etiqueta «envia recordatorio de turno»; y quizas un servicio de mapas.</w:t>
      </w:r>
    </w:p>
    <w:p>
      <w:pPr>
        <w:pStyle w:val="ListBullet2"/>
      </w:pPr>
      <w:r>
        <w:rPr>
          <w:b w:val="0"/>
          <w:color w:val="4A4A49"/>
          <w:sz w:val="22"/>
        </w:rPr>
        <w:t>Nada mas: la API, la base de datos y el almacenamiento de fotos no aparecen todavia porque son interiores.</w:t>
      </w:r>
    </w:p>
    <w:p>
      <w:pPr>
        <w:pStyle w:val="ListBullet2"/>
      </w:pPr>
      <w:r>
        <w:rPr>
          <w:b w:val="0"/>
          <w:color w:val="4A4A49"/>
          <w:sz w:val="22"/>
        </w:rPr>
        <w:t>Un sistema que depende de una pasarela de pagos hereda su disponibilidad, y esa herencia es una decision arquitectonica aunque nadie la haya escrito.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Aterricemos en CloudLite App, el proyecto integrador que atraviesa las quince clases.</w:t>
      </w:r>
    </w:p>
    <w:p>
      <w:pPr>
        <w:pStyle w:val="ListBullet2"/>
      </w:pPr>
      <w:r>
        <w:rPr>
          <w:b w:val="0"/>
          <w:color w:val="4A4A49"/>
          <w:sz w:val="22"/>
        </w:rPr>
        <w:t>Supongamos que un estudiante elige como dominio la gestion de turnos de una barberia.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valor de ese diagrama de cinco o seis elementos esta en que obliga a responder dos preguntas que el estudiante no se habia hecho: quien exactamente usa esto y de que terceros depende para funcionar.</w:t>
      </w:r>
    </w:p>
    <w:p>
      <w:r>
        <w:rPr>
          <w:b/>
          <w:color w:val="4A4A49"/>
          <w:sz w:val="22"/>
        </w:rPr>
        <w:t>[Slide 7] De dominio a arquitectura (mini-método)</w:t>
      </w:r>
      <w:r>
        <w:rPr>
          <w:b w:val="0"/>
          <w:color w:val="4A4A49"/>
          <w:sz w:val="22"/>
        </w:rPr>
        <w:t xml:space="preserve"> — 6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modelo C4 es la notacion que este curso usa para dibujar arquitectura, y su virtud es ofrecer cuatro niveles de zoom con reglas claras sobre que se muestra en cada uno, en lugar de un unico diagrama que mezcla todo.</w:t>
      </w:r>
    </w:p>
    <w:p>
      <w:pPr>
        <w:pStyle w:val="ListBullet2"/>
      </w:pPr>
      <w:r>
        <w:rPr>
          <w:b w:val="0"/>
          <w:color w:val="4A4A49"/>
          <w:sz w:val="22"/>
        </w:rPr>
        <w:t>Nivel 1, Contexto: el sistema es una sola caja negra y alrededor aparecen unicamente las personas que lo usan y los sistemas externos con los que intercambia informacion.</w:t>
      </w:r>
    </w:p>
    <w:p>
      <w:pPr>
        <w:pStyle w:val="ListBullet2"/>
      </w:pPr>
      <w:r>
        <w:rPr>
          <w:b w:val="0"/>
          <w:color w:val="4A4A49"/>
          <w:sz w:val="22"/>
        </w:rPr>
        <w:t>Nivel 2, Contenedores: se abre esa caja y se ven las aplicaciones, servicios y bases de datos que la componen.</w:t>
      </w:r>
    </w:p>
    <w:p>
      <w:pPr>
        <w:pStyle w:val="ListBullet2"/>
      </w:pPr>
      <w:r>
        <w:rPr>
          <w:b w:val="0"/>
          <w:color w:val="4A4A49"/>
          <w:sz w:val="22"/>
        </w:rPr>
        <w:t>Nivel 3, Componentes: se abre un contenedor y se ven sus modulos internos.</w:t>
      </w:r>
    </w:p>
    <w:p>
      <w:pPr>
        <w:pStyle w:val="ListBullet2"/>
      </w:pPr>
      <w:r>
        <w:rPr>
          <w:b w:val="0"/>
          <w:color w:val="4A4A49"/>
          <w:sz w:val="22"/>
        </w:rPr>
        <w:t>Nivel 4, Codigo: clases y funciones, que en la practica casi nunca se dibuja porque el codigo mismo ya lo documenta.</w:t>
      </w:r>
    </w:p>
    <w:p>
      <w:pPr>
        <w:pStyle w:val="ListBullet2"/>
      </w:pPr>
      <w:r>
        <w:rPr>
          <w:b w:val="0"/>
          <w:color w:val="4A4A49"/>
          <w:sz w:val="22"/>
        </w:rPr>
        <w:t>El segundo artefacto de hoy es la ficha con cuatro capacidades y el problema en tres frases.</w:t>
      </w:r>
    </w:p>
    <w:p>
      <w:pPr>
        <w:pStyle w:val="ListBullet2"/>
      </w:pPr>
      <w:r>
        <w:rPr>
          <w:b w:val="0"/>
          <w:color w:val="4A4A49"/>
          <w:sz w:val="22"/>
        </w:rPr>
        <w:t>Una capacidad se escribe como un verbo de negocio que el usuario puede ejecutar, no como una pieza tecnica: «reservar un turno disponible», «cancelar o reprogramar hasta dos horas antes», «consultar la agenda del dia» y «cobrar un anticipo» son capacidades</w:t>
      </w:r>
    </w:p>
    <w:p>
      <w:pPr>
        <w:pStyle w:val="ListBullet2"/>
      </w:pPr>
      <w:r>
        <w:rPr>
          <w:b w:val="0"/>
          <w:color w:val="4A4A49"/>
          <w:sz w:val="22"/>
        </w:rPr>
        <w:t>«tener login con JWT», «usar cache» o «tener panel administrativo» no lo son, porque son medios y no fines.</w:t>
      </w:r>
    </w:p>
    <w:p>
      <w:pPr>
        <w:pStyle w:val="ListBullet2"/>
      </w:pPr>
      <w:r>
        <w:rPr>
          <w:b w:val="0"/>
          <w:color w:val="4A4A49"/>
          <w:sz w:val="22"/>
        </w:rPr>
        <w:t>El limite de cuatro capacidades es una decision pedagogica deliberada y no una regla de la industria: con cada estudiante trabajando de forma individual durante doce semanas, un alcance de ocho capacidades garantiza que el proyecto no llegue a ninguna parte.</w:t>
      </w:r>
    </w:p>
    <w:p>
      <w:pPr>
        <w:pStyle w:val="ListBullet2"/>
      </w:pPr>
      <w:r>
        <w:rPr>
          <w:b w:val="0"/>
          <w:color w:val="4A4A49"/>
          <w:sz w:val="22"/>
        </w:rPr>
        <w:t>El enunciado del problema debe nombrar a quien le duele y que pierde hoy, con alguna cifra aunque sea estimada: «la barberia agenda por mensajeria instantanea</w:t>
      </w:r>
    </w:p>
    <w:p>
      <w:pPr>
        <w:pStyle w:val="ListBullet2"/>
      </w:pPr>
      <w:r>
        <w:rPr>
          <w:b w:val="0"/>
          <w:color w:val="4A4A49"/>
          <w:sz w:val="22"/>
        </w:rPr>
        <w:t>Pierde alrededor de tres turnos diarios por doble reserva y no tiene registro de cuantos clientes no se presentaron».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Un problema sin afectado concreto y sin magnitud produce arquitecturas que nadie puede evaluar, porque no hay contra que comparar.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Hoy se trabaja unicamente el nivel 1, y la regla es estricta: si en el diagrama de contexto aparecen las palabras PostgreSQL, Docker o Redis, el diagrama esta mal, porque eso es interior del sistema y corresponde al nivel 2 de la Clase 4.</w:t>
      </w:r>
    </w:p>
    <w:p>
      <w:r>
        <w:rPr>
          <w:b/>
          <w:color w:val="4A4A49"/>
          <w:sz w:val="22"/>
        </w:rPr>
        <w:t>[Slide 8] Ejemplo de diagrama C4 - nivel Context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 diagrama de contexto tiene tres tipos de elemento: Person, System y System_Ext.</w:t>
      </w:r>
    </w:p>
    <w:p>
      <w:pPr>
        <w:pStyle w:val="ListBullet2"/>
      </w:pPr>
      <w:r>
        <w:rPr>
          <w:b w:val="0"/>
          <w:color w:val="4A4A49"/>
          <w:sz w:val="22"/>
        </w:rPr>
        <w:t>Cada flecha lleva un verbo de negocio, por ejemplo «Cliente reserva turno en CloudLite Turnos» o «CloudLite Turnos envia recordatorio por el proveedor de correo».</w:t>
      </w:r>
    </w:p>
    <w:p>
      <w:pPr>
        <w:pStyle w:val="ListBullet2"/>
      </w:pPr>
      <w:r>
        <w:rPr>
          <w:b w:val="0"/>
          <w:color w:val="4A4A49"/>
          <w:sz w:val="22"/>
        </w:rPr>
        <w:t>El error mas comun es dibujar la base de datos o la API en este nivel: son piezas internas y pertenecen al nivel 2, Containers.</w:t>
      </w:r>
    </w:p>
    <w:p>
      <w:pPr>
        <w:pStyle w:val="ListBullet2"/>
      </w:pPr>
      <w:r>
        <w:rPr>
          <w:b w:val="0"/>
          <w:color w:val="4A4A49"/>
          <w:sz w:val="22"/>
        </w:rPr>
        <w:t>Un Context legible tiene entre 4 y 8 elementos; si tiene mas, la caja del sistema ya se esta abriendo.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En el diagrama proyectado (System, dos Person, System_Ext) el nivel Context muestra el sistema como UNA sola caja, sin abrir por dentro.</w:t>
      </w:r>
    </w:p>
    <w:p>
      <w:pPr>
        <w:pStyle w:val="ListBullet2"/>
      </w:pPr>
      <w:r>
        <w:rPr>
          <w:b w:val="0"/>
          <w:color w:val="4A4A49"/>
          <w:sz w:val="22"/>
        </w:rPr>
        <w:t>PREGUNTAS FRECUENTES Y CIERRE CONCEPTUAL ()</w:t>
      </w:r>
    </w:p>
    <w:p>
      <w:pPr>
        <w:pStyle w:val="ListBullet2"/>
      </w:pPr>
      <w:r>
        <w:rPr>
          <w:b w:val="0"/>
          <w:color w:val="4A4A49"/>
          <w:sz w:val="22"/>
        </w:rPr>
        <w:t>Respuesta: es una diferencia de alcance y de reversibilidad, no de naturaleza</w:t>
      </w:r>
    </w:p>
    <w:p>
      <w:pPr>
        <w:pStyle w:val="ListBullet2"/>
      </w:pPr>
      <w:r>
        <w:rPr>
          <w:b w:val="0"/>
          <w:color w:val="4A4A49"/>
          <w:sz w:val="22"/>
        </w:rPr>
        <w:t>Arquitectura son las decisiones que afectan a todo el sistema y son caras de revertir, diseno son las decisiones internas de un componente que se pueden cambiar sin tocar a los demas.</w:t>
      </w:r>
    </w:p>
    <w:p>
      <w:pPr>
        <w:pStyle w:val="ListBullet2"/>
      </w:pPr>
      <w:r>
        <w:rPr>
          <w:b w:val="0"/>
          <w:color w:val="4A4A49"/>
          <w:sz w:val="22"/>
        </w:rPr>
        <w:t>La segunda: por que no usamos una cuenta real de un proveedor de nube.</w:t>
      </w:r>
    </w:p>
    <w:p>
      <w:pPr>
        <w:pStyle w:val="ListBullet2"/>
      </w:pPr>
      <w:r>
        <w:rPr>
          <w:b w:val="0"/>
          <w:color w:val="4A4A49"/>
          <w:sz w:val="22"/>
        </w:rPr>
        <w:t>La tercera: cuantas cajas debe tener mi diagrama.</w:t>
      </w:r>
    </w:p>
    <w:p>
      <w:pPr>
        <w:pStyle w:val="ListBullet2"/>
      </w:pPr>
      <w:r>
        <w:rPr>
          <w:b w:val="0"/>
          <w:color w:val="4A4A49"/>
          <w:sz w:val="22"/>
        </w:rPr>
        <w:t>Respuesta: en el nivel de contexto, entre cuatro y ocho elementos en total; si hay veinte, es casi seguro que se colaron piezas internas.</w:t>
      </w:r>
    </w:p>
    <w:p>
      <w:pPr>
        <w:pStyle w:val="ListBullet2"/>
      </w:pPr>
      <w:r>
        <w:rPr>
          <w:b w:val="0"/>
          <w:color w:val="4A4A49"/>
          <w:sz w:val="22"/>
        </w:rPr>
        <w:t>La primera: cual es la diferencia entre arquitectura y diseno.</w:t>
      </w:r>
    </w:p>
    <w:p>
      <w:pPr>
        <w:pStyle w:val="ListBullet2"/>
      </w:pPr>
      <w:r>
        <w:rPr>
          <w:b w:val="0"/>
          <w:color w:val="4A4A49"/>
          <w:sz w:val="22"/>
        </w:rPr>
        <w:t>Respuesta, y hay que darla sin disculparse: porque este curso evalua razonamiento arquitectonico y no el manejo de una consola que cambia de aspecto cada semestre; ninguna actividad exigira tarjeta de credito ni cuenta de pago, todo se hace con draw.io, Excalidraw, Killercoda y el nivel gratuito de GitHub Actions, y quien aprende a justificar un trade-off lo aplica luego en cualquier proveedor en una tarde.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 el mismo modelo C4 explicado arriba, ahora aplicado con nombres concretos, y sirve de puente directo hacia la pregunta 2 del taller en la plataforma del curso (el diagrama Mermaid que cada estudiante entrega hoy).</w:t>
      </w:r>
    </w:p>
    <w:p>
      <w:r>
        <w:rPr>
          <w:b/>
          <w:color w:val="4A4A49"/>
          <w:sz w:val="22"/>
        </w:rPr>
        <w:t>[Slide 9] El C4 Context en Mermaid: el sistema es una sola caja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[Slide 10] Ejemplo de diagrama C4 — nivel Context</w:t>
      </w:r>
      <w:r>
        <w:rPr>
          <w:b w:val="0"/>
          <w:color w:val="4A4A49"/>
          <w:sz w:val="22"/>
        </w:rPr>
        <w:t xml:space="preserve"> — 4 vinetas.</w:t>
      </w:r>
    </w:p>
    <w:p>
      <w:pPr>
        <w:spacing w:before="200" w:after="60"/>
      </w:pPr>
      <w:r>
        <w:rPr>
          <w:b/>
          <w:color w:val="1A1C1D"/>
          <w:sz w:val="32"/>
        </w:rPr>
        <w:t>Referencias a diapositivas</w:t>
      </w:r>
    </w:p>
    <w:p>
      <w:r>
        <w:rPr>
          <w:b w:val="0"/>
          <w:color w:val="4A4A49"/>
          <w:sz w:val="22"/>
        </w:rPr>
        <w:t xml:space="preserve">Numeración real del deck </w:t>
      </w:r>
      <w:r>
        <w:rPr>
          <w:rFonts w:ascii="Consolas" w:hAnsi="Consolas"/>
          <w:b w:val="0"/>
          <w:color w:val="111111"/>
          <w:sz w:val="21"/>
        </w:rPr>
        <w:t>Clases/Clase 1 - Introduccion a arquitecturas cloud/Presentacion.pptx</w:t>
      </w:r>
      <w:r>
        <w:rPr>
          <w:b w:val="0"/>
          <w:color w:val="4A4A49"/>
          <w:sz w:val="22"/>
        </w:rPr>
        <w:t xml:space="preserve"> (solo tema</w:t>
      </w:r>
    </w:p>
    <w:p>
      <w:r>
        <w:rPr>
          <w:b w:val="0"/>
          <w:color w:val="4A4A49"/>
          <w:sz w:val="22"/>
        </w:rPr>
        <w:t>de esta clase). Las etiquetas [Slide N] del plan y del fundamento apuntan aquí.</w:t>
      </w:r>
    </w:p>
    <w:p>
      <w:pPr>
        <w:pStyle w:val="ListNumber"/>
      </w:pPr>
      <w:r>
        <w:rPr>
          <w:b w:val="0"/>
          <w:color w:val="4A4A49"/>
          <w:sz w:val="22"/>
        </w:rPr>
        <w:t>Portada · Clase 1 · Introducción a arquitecturas cloud</w:t>
      </w:r>
    </w:p>
    <w:p>
      <w:pPr>
        <w:pStyle w:val="ListNumber"/>
      </w:pPr>
      <w:r>
        <w:rPr>
          <w:b w:val="0"/>
          <w:color w:val="4A4A49"/>
          <w:sz w:val="22"/>
        </w:rPr>
        <w:t>Agenda de hoy (120 min)</w:t>
      </w:r>
    </w:p>
    <w:p>
      <w:pPr>
        <w:pStyle w:val="ListNumber"/>
      </w:pPr>
      <w:r>
        <w:rPr>
          <w:b w:val="0"/>
          <w:color w:val="4A4A49"/>
          <w:sz w:val="22"/>
        </w:rPr>
        <w:t>Objetivos de la clase</w:t>
      </w:r>
    </w:p>
    <w:p>
      <w:pPr>
        <w:pStyle w:val="ListNumber"/>
      </w:pPr>
      <w:r>
        <w:rPr>
          <w:b w:val="0"/>
          <w:color w:val="4A4A49"/>
          <w:sz w:val="22"/>
        </w:rPr>
        <w:t>La ficha de dominio de 5 bloques</w:t>
      </w:r>
    </w:p>
    <w:p>
      <w:pPr>
        <w:pStyle w:val="ListNumber"/>
      </w:pPr>
      <w:r>
        <w:rPr>
          <w:b w:val="0"/>
          <w:color w:val="4A4A49"/>
          <w:sz w:val="22"/>
        </w:rPr>
        <w:t>Qué es arquitectura cloud (mapa mental)</w:t>
      </w:r>
    </w:p>
    <w:p>
      <w:pPr>
        <w:pStyle w:val="ListNumber"/>
      </w:pPr>
      <w:r>
        <w:rPr>
          <w:b w:val="0"/>
          <w:color w:val="4A4A49"/>
          <w:sz w:val="22"/>
        </w:rPr>
        <w:t>CloudLite App — el hilo conductor</w:t>
      </w:r>
    </w:p>
    <w:p>
      <w:pPr>
        <w:pStyle w:val="ListNumber"/>
      </w:pPr>
      <w:r>
        <w:rPr>
          <w:b w:val="0"/>
          <w:color w:val="4A4A49"/>
          <w:sz w:val="22"/>
        </w:rPr>
        <w:t>De dominio a arquitectura (mini-método)</w:t>
      </w:r>
    </w:p>
    <w:p>
      <w:pPr>
        <w:pStyle w:val="ListNumber"/>
      </w:pPr>
      <w:r>
        <w:rPr>
          <w:b w:val="0"/>
          <w:color w:val="4A4A49"/>
          <w:sz w:val="22"/>
        </w:rPr>
        <w:t>Ejemplo de diagrama C4 - nivel Context</w:t>
      </w:r>
    </w:p>
    <w:p>
      <w:pPr>
        <w:pStyle w:val="ListNumber"/>
      </w:pPr>
      <w:r>
        <w:rPr>
          <w:b w:val="0"/>
          <w:color w:val="4A4A49"/>
          <w:sz w:val="22"/>
        </w:rPr>
        <w:t>El C4 Context en Mermaid: el sistema es una sola caja</w:t>
      </w:r>
    </w:p>
    <w:p>
      <w:pPr>
        <w:pStyle w:val="ListNumber"/>
      </w:pPr>
      <w:r>
        <w:rPr>
          <w:b w:val="0"/>
          <w:color w:val="4A4A49"/>
          <w:sz w:val="22"/>
        </w:rPr>
        <w:t>Ejemplo de diagrama C4 — nivel Context</w:t>
      </w:r>
    </w:p>
    <w:p>
      <w:pPr>
        <w:pStyle w:val="ListNumber"/>
      </w:pPr>
      <w:r>
        <w:rPr>
          <w:b w:val="0"/>
          <w:color w:val="4A4A49"/>
          <w:sz w:val="22"/>
        </w:rPr>
        <w:t>Del boceto al código Mermaid</w:t>
      </w:r>
    </w:p>
    <w:p>
      <w:pPr>
        <w:pStyle w:val="ListNumber"/>
      </w:pPr>
      <w:r>
        <w:rPr>
          <w:b w:val="0"/>
          <w:color w:val="4A4A49"/>
          <w:sz w:val="22"/>
        </w:rPr>
        <w:t>Clase 1 · cierre conceptual</w:t>
      </w:r>
    </w:p>
    <w:p>
      <w:pPr>
        <w:spacing w:before="200" w:after="60"/>
      </w:pPr>
      <w:r>
        <w:rPr>
          <w:b/>
          <w:color w:val="1A1C1D"/>
          <w:sz w:val="32"/>
        </w:rPr>
        <w:t>Plan de clase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0–10 · Encuadre PI · [Slide 2][Slide 3]</w:t>
      </w:r>
    </w:p>
    <w:p>
      <w:r>
        <w:rPr>
          <w:b w:val="0"/>
          <w:color w:val="4A4A49"/>
          <w:sz w:val="22"/>
        </w:rPr>
        <w:t>Di casi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"Hoy avanzamos el PI CloudLite App en: Definir dominio CloudLite App + 3–5 capacidades + problema en 2–3 frases. Entregable concreto: Ficha PI de 5 bloques + C4 Context en Mermaid renderizado en la plataforma (boceto previo en Excalidraw/draw.io). Teoría breve y luego taller; no es un lab suelto."</w:t>
      </w:r>
    </w:p>
    <w:p>
      <w:r>
        <w:rPr>
          <w:b/>
          <w:color w:val="4A4A49"/>
          <w:sz w:val="22"/>
        </w:rPr>
        <w:t>[Nota docente]:</w:t>
      </w:r>
      <w:r>
        <w:rPr>
          <w:b w:val="0"/>
          <w:color w:val="4A4A49"/>
          <w:sz w:val="22"/>
        </w:rPr>
        <w:t xml:space="preserve"> pasa la diapositiva de agenda y la de objetivos. Abre el enunciado PI si alguien aún no lo tiene.</w:t>
      </w:r>
    </w:p>
    <w:p>
      <w:r>
        <w:rPr>
          <w:b/>
          <w:color w:val="4A4A49"/>
          <w:sz w:val="22"/>
        </w:rPr>
        <w:t>[Nota docente]:</w:t>
      </w:r>
      <w:r>
        <w:rPr>
          <w:b w:val="0"/>
          <w:color w:val="4A4A49"/>
          <w:sz w:val="22"/>
        </w:rPr>
        <w:t xml:space="preserve"> pregunta de arranque (1 min) para detectar estudiantes rezagados antes de avanzar: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"¿En qué quedó tu CloudLite la clase pasada?"</w:t>
      </w:r>
    </w:p>
    <w:p>
      <w:pPr>
        <w:spacing w:before="200" w:after="60"/>
      </w:pPr>
      <w:r>
        <w:rPr>
          <w:b/>
          <w:color w:val="1A1C1D"/>
          <w:sz w:val="32"/>
        </w:rPr>
        <w:t>10–40 · Teoría Core (al servicio del taller) · desde [Slide 5]</w:t>
      </w:r>
    </w:p>
    <w:p>
      <w:r>
        <w:rPr>
          <w:b w:val="0"/>
          <w:color w:val="4A4A49"/>
          <w:sz w:val="22"/>
        </w:rPr>
        <w:t>Cubre estos conceptos, en este orden, ~10 min cada uno, con su diapositiva:</w:t>
      </w:r>
    </w:p>
    <w:p>
      <w:pPr>
        <w:pStyle w:val="ListBullet"/>
      </w:pPr>
      <w:r>
        <w:rPr>
          <w:b/>
          <w:color w:val="4A4A49"/>
          <w:sz w:val="22"/>
        </w:rPr>
        <w:t>Qué es arquitectura cloud (mapa mental)</w:t>
      </w:r>
      <w:r>
        <w:rPr>
          <w:b w:val="0"/>
          <w:color w:val="4A4A49"/>
          <w:sz w:val="22"/>
        </w:rPr>
        <w:t xml:space="preserve"> · [Slide 5]</w:t>
      </w:r>
    </w:p>
    <w:p>
      <w:pPr>
        <w:pStyle w:val="ListBullet"/>
      </w:pPr>
      <w:r>
        <w:rPr>
          <w:b/>
          <w:color w:val="4A4A49"/>
          <w:sz w:val="22"/>
        </w:rPr>
        <w:t>CloudLite App — el hilo conductor</w:t>
      </w:r>
      <w:r>
        <w:rPr>
          <w:b w:val="0"/>
          <w:color w:val="4A4A49"/>
          <w:sz w:val="22"/>
        </w:rPr>
        <w:t xml:space="preserve"> · [Slide 6]</w:t>
      </w:r>
    </w:p>
    <w:p>
      <w:pPr>
        <w:pStyle w:val="ListBullet"/>
      </w:pPr>
      <w:r>
        <w:rPr>
          <w:b/>
          <w:color w:val="4A4A49"/>
          <w:sz w:val="22"/>
        </w:rPr>
        <w:t>De dominio a arquitectura (mini-método)</w:t>
      </w:r>
      <w:r>
        <w:rPr>
          <w:b w:val="0"/>
          <w:color w:val="4A4A49"/>
          <w:sz w:val="22"/>
        </w:rPr>
        <w:t xml:space="preserve"> · [Slide 7]</w:t>
      </w:r>
    </w:p>
    <w:p>
      <w:r>
        <w:rPr>
          <w:b/>
          <w:color w:val="4A4A49"/>
          <w:sz w:val="22"/>
        </w:rPr>
        <w:t>[Nota docente]: ninguna se salta</w:t>
      </w:r>
      <w:r>
        <w:rPr>
          <w:b w:val="0"/>
          <w:color w:val="4A4A49"/>
          <w:sz w:val="22"/>
        </w:rPr>
        <w:t xml:space="preserve"> — cada una de esas diapositivas es el mecanismo con que se</w:t>
      </w:r>
    </w:p>
    <w:p>
      <w:r>
        <w:rPr>
          <w:b w:val="0"/>
          <w:color w:val="4A4A49"/>
          <w:sz w:val="22"/>
        </w:rPr>
        <w:t>resuelve al menos una pregunta de la actividad calificada de hoy.</w:t>
      </w:r>
    </w:p>
    <w:p>
      <w:r>
        <w:rPr>
          <w:b w:val="0"/>
          <w:color w:val="4A4A49"/>
          <w:sz w:val="22"/>
        </w:rPr>
        <w:t>El desarrollo completo de cada uno está arriba, en «Fundamento teórico para el docente», ya dividido</w:t>
      </w:r>
    </w:p>
    <w:p>
      <w:r>
        <w:rPr>
          <w:b w:val="0"/>
          <w:color w:val="4A4A49"/>
          <w:sz w:val="22"/>
        </w:rPr>
        <w:t>por diapositiva: esa sección está escrita para que puedas dictarla sin consultar otra fuente.</w:t>
      </w:r>
    </w:p>
    <w:p>
      <w:r>
        <w:rPr>
          <w:b/>
          <w:color w:val="4A4A49"/>
          <w:sz w:val="22"/>
        </w:rPr>
        <w:t>[Nota docente]:</w:t>
      </w:r>
      <w:r>
        <w:rPr>
          <w:b w:val="0"/>
          <w:color w:val="4A4A49"/>
          <w:sz w:val="22"/>
        </w:rPr>
        <w:t xml:space="preserve"> cada 8–10 min amarra al artefacto («esto es lo que van a dejar hoy en su informe/diagrama/repo»)</w:t>
      </w:r>
    </w:p>
    <w:p>
      <w:r>
        <w:rPr>
          <w:b w:val="0"/>
          <w:color w:val="4A4A49"/>
          <w:sz w:val="22"/>
        </w:rPr>
        <w:t>y pide un estudiante voluntario para usar SU dominio como ejemplo en vivo (no el de la demo).</w:t>
      </w:r>
    </w:p>
    <w:p>
      <w:pPr>
        <w:spacing w:before="200" w:after="60"/>
      </w:pPr>
      <w:r>
        <w:rPr>
          <w:b/>
          <w:color w:val="1A1C1D"/>
          <w:sz w:val="32"/>
        </w:rPr>
        <w:t>40–55 · Demo en vivo · [Slide 11]</w:t>
      </w:r>
    </w:p>
    <w:p>
      <w:r>
        <w:rPr>
          <w:b w:val="0"/>
          <w:color w:val="4A4A49"/>
          <w:sz w:val="22"/>
        </w:rPr>
        <w:t xml:space="preserve">Herramienta del día: </w:t>
      </w:r>
      <w:r>
        <w:rPr>
          <w:b/>
          <w:color w:val="4A4A49"/>
          <w:sz w:val="22"/>
        </w:rPr>
        <w:t>Navegador · editor de diagramas del curso · boceto libre (papel o Excalidraw) opcional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Dibujar en vivo el C4 Context de un CloudLite de ejemplo</w:t>
      </w:r>
    </w:p>
    <w:p>
      <w:pPr>
        <w:pStyle w:val="ListNumber"/>
      </w:pPr>
      <w:r>
        <w:rPr>
          <w:b w:val="0"/>
          <w:color w:val="4A4A49"/>
          <w:sz w:val="22"/>
        </w:rPr>
        <w:t>Abra draw.io en blanco y dibuje UNA caja al centro rotulada «CloudLite App».</w:t>
      </w:r>
    </w:p>
    <w:p>
      <w:pPr>
        <w:pStyle w:val="ListNumber"/>
      </w:pPr>
      <w:r>
        <w:rPr>
          <w:b w:val="0"/>
          <w:color w:val="4A4A49"/>
          <w:sz w:val="22"/>
        </w:rPr>
        <w:t>Agregue 2 figuras de persona a la izquierda (Usuario final, Administrador) con flechas rotuladas «consulta», «administra».</w:t>
      </w:r>
    </w:p>
    <w:p>
      <w:pPr>
        <w:pStyle w:val="ListNumber"/>
      </w:pPr>
      <w:r>
        <w:rPr>
          <w:b w:val="0"/>
          <w:color w:val="4A4A49"/>
          <w:sz w:val="22"/>
        </w:rPr>
        <w:t>Agregue 1 caja gris a la derecha rotulada «Pasarela de pagos (externo)» y una flecha «cobra».</w:t>
      </w:r>
    </w:p>
    <w:p>
      <w:pPr>
        <w:pStyle w:val="ListNumber"/>
      </w:pPr>
      <w:r>
        <w:rPr>
          <w:b w:val="0"/>
          <w:color w:val="4A4A49"/>
          <w:sz w:val="22"/>
        </w:rPr>
        <w:t>Diga en voz alta: «no dibuje que hay ADENTRO de la caja; eso es Clase 4».</w:t>
      </w:r>
    </w:p>
    <w:p>
      <w:r>
        <w:rPr>
          <w:b/>
          <w:color w:val="4A4A49"/>
          <w:sz w:val="22"/>
        </w:rPr>
        <w:t>Referencia del resultado:</w:t>
      </w:r>
      <w:r>
        <w:rPr>
          <w:b w:val="0"/>
          <w:color w:val="4A4A49"/>
          <w:sz w:val="22"/>
        </w:rPr>
        <w:t xml:space="preserve"> C4 Context de la demo (el mismo de </w:t>
      </w:r>
      <w:r>
        <w:rPr>
          <w:rFonts w:ascii="Consolas" w:hAnsi="Consolas"/>
          <w:b w:val="0"/>
          <w:color w:val="111111"/>
          <w:sz w:val="21"/>
        </w:rPr>
        <w:t>Capturas/demo-clase01.png</w:t>
      </w:r>
      <w:r>
        <w:rPr>
          <w:b w:val="0"/>
          <w:color w:val="4A4A49"/>
          <w:sz w:val="22"/>
        </w:rPr>
        <w:t>). Si la red falla o prefiere no dibujar a mano, pegue este codigo en la pregunta de diagrama de la actividad y proyectelo renderizado; tambien sirve para volver a generar la imagen en cualquier editor que soporte Mermaid.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C4Context</w:t>
      </w:r>
      <w:r>
        <w:br/>
      </w:r>
      <w:r>
        <w:rPr>
          <w:rFonts w:ascii="Consolas" w:hAnsi="Consolas"/>
          <w:color w:val="111111"/>
          <w:sz w:val="19"/>
        </w:rPr>
        <w:t xml:space="preserve">    title CloudLite App - nivel Context (demo de clase)</w:t>
      </w:r>
      <w:r>
        <w:br/>
      </w:r>
      <w:r>
        <w:rPr>
          <w:rFonts w:ascii="Consolas" w:hAnsi="Consolas"/>
          <w:color w:val="111111"/>
          <w:sz w:val="19"/>
        </w:rPr>
        <w:t xml:space="preserve">    Person(usuario, "Usuario final", "Consulta y usa el servicio")</w:t>
      </w:r>
      <w:r>
        <w:br/>
      </w:r>
      <w:r>
        <w:rPr>
          <w:rFonts w:ascii="Consolas" w:hAnsi="Consolas"/>
          <w:color w:val="111111"/>
          <w:sz w:val="19"/>
        </w:rPr>
        <w:t xml:space="preserve">    Person(admin, "Administrador", "Configura y opera")</w:t>
      </w:r>
      <w:r>
        <w:br/>
      </w:r>
      <w:r>
        <w:rPr>
          <w:rFonts w:ascii="Consolas" w:hAnsi="Consolas"/>
          <w:color w:val="111111"/>
          <w:sz w:val="19"/>
        </w:rPr>
        <w:t xml:space="preserve">    System(cloudlite, "CloudLite App", "El sistema completo, como caja negra")</w:t>
      </w:r>
      <w:r>
        <w:br/>
      </w:r>
      <w:r>
        <w:rPr>
          <w:rFonts w:ascii="Consolas" w:hAnsi="Consolas"/>
          <w:color w:val="111111"/>
          <w:sz w:val="19"/>
        </w:rPr>
        <w:t xml:space="preserve">    System_Ext(pagos, "Pasarela de pagos", "Servicio de terceros")</w:t>
      </w:r>
      <w:r>
        <w:br/>
      </w:r>
      <w:r>
        <w:rPr>
          <w:rFonts w:ascii="Consolas" w:hAnsi="Consolas"/>
          <w:color w:val="111111"/>
          <w:sz w:val="19"/>
        </w:rPr>
        <w:t xml:space="preserve">    Rel(usuario, cloudlite, "consulta", "HTTPS")</w:t>
      </w:r>
      <w:r>
        <w:br/>
      </w:r>
      <w:r>
        <w:rPr>
          <w:rFonts w:ascii="Consolas" w:hAnsi="Consolas"/>
          <w:color w:val="111111"/>
          <w:sz w:val="19"/>
        </w:rPr>
        <w:t xml:space="preserve">    Rel(admin, cloudlite, "administra", "HTTPS")</w:t>
      </w:r>
      <w:r>
        <w:br/>
      </w:r>
      <w:r>
        <w:rPr>
          <w:rFonts w:ascii="Consolas" w:hAnsi="Consolas"/>
          <w:color w:val="111111"/>
          <w:sz w:val="19"/>
        </w:rPr>
        <w:t xml:space="preserve">    Rel(cloudlite, pagos, "cobra", "API REST sobre HTTPS")</w:t>
      </w:r>
    </w:p>
    <w:p>
      <w:r>
        <w:rPr>
          <w:b/>
          <w:color w:val="4A4A49"/>
          <w:sz w:val="22"/>
        </w:rPr>
        <w:t>[Nota docente]:</w:t>
      </w:r>
      <w:r>
        <w:rPr>
          <w:b w:val="0"/>
          <w:color w:val="4A4A49"/>
          <w:sz w:val="22"/>
        </w:rPr>
        <w:t xml:space="preserve"> narra los clics en voz alta. Si falla la red, proyecta las capturas de </w:t>
      </w:r>
      <w:r>
        <w:rPr>
          <w:rFonts w:ascii="Consolas" w:hAnsi="Consolas"/>
          <w:b w:val="0"/>
          <w:color w:val="111111"/>
          <w:sz w:val="21"/>
        </w:rPr>
        <w:t>Kit docente/Clase 1/Capturas/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Cierra la demo diciendo: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"Copien la estructura, no el dominio de mi ejemplo."</w:t>
      </w:r>
    </w:p>
    <w:p>
      <w:r>
        <w:rPr>
          <w:b/>
          <w:color w:val="4A4A49"/>
          <w:sz w:val="22"/>
        </w:rPr>
        <w:t>Si se hace el taller, cierra la demo en la plataforma del curso</w:t>
      </w:r>
      <w:r>
        <w:rPr>
          <w:b w:val="0"/>
          <w:color w:val="4A4A49"/>
          <w:sz w:val="22"/>
        </w:rPr>
        <w:t xml:space="preserve"> (sin diapositiva: el flujo está en el </w:t>
      </w:r>
      <w:r>
        <w:rPr>
          <w:rFonts w:ascii="Consolas" w:hAnsi="Consolas"/>
          <w:b w:val="0"/>
          <w:color w:val="111111"/>
          <w:sz w:val="21"/>
        </w:rPr>
        <w:t>Taller … .docx</w:t>
      </w:r>
      <w:r>
        <w:rPr>
          <w:b w:val="0"/>
          <w:color w:val="4A4A49"/>
          <w:sz w:val="22"/>
        </w:rPr>
        <w:t>) — es el paso que el estudiante no adivina: pasa el boceto a codigo Mermaid con ayuda de una IA, pegalo en la pregunta de diagrama y muestralo renderizado.</w:t>
      </w:r>
    </w:p>
    <w:p>
      <w:r>
        <w:rPr>
          <w:b/>
          <w:color w:val="4A4A49"/>
          <w:sz w:val="22"/>
        </w:rPr>
        <w:t>Del boceto al codigo Mermaid.</w:t>
      </w:r>
      <w:r>
        <w:rPr>
          <w:b w:val="0"/>
          <w:color w:val="4A4A49"/>
          <w:sz w:val="22"/>
        </w:rPr>
        <w:t xml:space="preserve"> No subas una imagen: la respuesta de esta pregunta es texto Mermaid.</w:t>
      </w:r>
    </w:p>
    <w:p>
      <w:pPr>
        <w:pStyle w:val="ListBullet"/>
      </w:pPr>
      <w:r>
        <w:rPr>
          <w:b/>
          <w:color w:val="4A4A49"/>
          <w:sz w:val="22"/>
        </w:rPr>
        <w:t>1. Disena visual</w:t>
      </w:r>
      <w:r>
        <w:rPr>
          <w:b w:val="0"/>
          <w:color w:val="4A4A49"/>
          <w:sz w:val="22"/>
        </w:rPr>
        <w:t xml:space="preserve"> Dibuja el diagrama como quieras en Excalidraw o draw.io: es mas rapido arrastrar cajas que escribir codigo, y ahi es donde piensas el modelo.</w:t>
      </w:r>
    </w:p>
    <w:p>
      <w:pPr>
        <w:pStyle w:val="ListBullet"/>
      </w:pPr>
      <w:r>
        <w:rPr>
          <w:b/>
          <w:color w:val="4A4A49"/>
          <w:sz w:val="22"/>
        </w:rPr>
        <w:t>2. Traduce con IA</w:t>
      </w:r>
      <w:r>
        <w:rPr>
          <w:b w:val="0"/>
          <w:color w:val="4A4A49"/>
          <w:sz w:val="22"/>
        </w:rPr>
        <w:t xml:space="preserve"> Copia o describe tu boceto a una IA y pidele el codigo Mermaid: «convierte este diagrama a Mermaid usando </w:t>
      </w:r>
      <w:r>
        <w:rPr>
          <w:rFonts w:ascii="Consolas" w:hAnsi="Consolas"/>
          <w:b w:val="0"/>
          <w:color w:val="111111"/>
          <w:sz w:val="21"/>
        </w:rPr>
        <w:t>C4Context</w:t>
      </w:r>
      <w:r>
        <w:rPr>
          <w:b w:val="0"/>
          <w:color w:val="4A4A49"/>
          <w:sz w:val="22"/>
        </w:rPr>
        <w:t>». Revisa el resultado: la IA acierta la sintaxis, no tu modelo.</w:t>
      </w:r>
    </w:p>
    <w:p>
      <w:pPr>
        <w:pStyle w:val="ListBullet"/>
      </w:pPr>
      <w:r>
        <w:rPr>
          <w:b/>
          <w:color w:val="4A4A49"/>
          <w:sz w:val="22"/>
        </w:rPr>
        <w:t>3. Pega y renderiza en la plataforma del curso</w:t>
      </w:r>
      <w:r>
        <w:rPr>
          <w:b w:val="0"/>
          <w:color w:val="4A4A49"/>
          <w:sz w:val="22"/>
        </w:rPr>
        <w:t xml:space="preserve"> Pega ese codigo en la caja de texto de la pregunta y mira como lo dibuja la plataforma. Si no renderiza, corrige ahi mismo: lo que se califica es el diagrama renderizado dentro de la plataforma del curso.</w:t>
      </w:r>
    </w:p>
    <w:p>
      <w:pPr>
        <w:pStyle w:val="ListBullet"/>
      </w:pPr>
      <w:r>
        <w:rPr>
          <w:b/>
          <w:color w:val="4A4A49"/>
          <w:sz w:val="22"/>
        </w:rPr>
        <w:t>4. Guarda el PNG para tu PI</w:t>
      </w:r>
      <w:r>
        <w:rPr>
          <w:b w:val="0"/>
          <w:color w:val="4A4A49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C4 Context de la demo en vivo: asi debe quedar el tablero al terminar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860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clase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b/>
          <w:color w:val="1A1C1D"/>
          <w:sz w:val="32"/>
        </w:rPr>
        <w:t>55–100 · Taller guiado PI (individual) · opcional · sin diapositiva</w:t>
      </w:r>
    </w:p>
    <w:p>
      <w:r>
        <w:rPr>
          <w:b/>
          <w:color w:val="4A4A49"/>
          <w:sz w:val="22"/>
        </w:rPr>
        <w:t>[Nota docente]:</w:t>
      </w:r>
      <w:r>
        <w:rPr>
          <w:b w:val="0"/>
          <w:color w:val="4A4A49"/>
          <w:sz w:val="22"/>
        </w:rPr>
        <w:t xml:space="preserve"> el taller es </w:t>
      </w:r>
      <w:r>
        <w:rPr>
          <w:b/>
          <w:color w:val="4A4A49"/>
          <w:sz w:val="22"/>
        </w:rPr>
        <w:t>opcional</w:t>
      </w:r>
      <w:r>
        <w:rPr>
          <w:b w:val="0"/>
          <w:color w:val="4A4A49"/>
          <w:sz w:val="22"/>
        </w:rPr>
        <w:t xml:space="preserve"> y ya no está en el deck: si se hace hoy, comparte el </w:t>
      </w:r>
      <w:r>
        <w:rPr>
          <w:rFonts w:ascii="Consolas" w:hAnsi="Consolas"/>
          <w:b w:val="0"/>
          <w:color w:val="111111"/>
          <w:sz w:val="21"/>
        </w:rPr>
        <w:t>Taller … .docx</w:t>
      </w:r>
    </w:p>
    <w:p>
      <w:r>
        <w:rPr>
          <w:b w:val="0"/>
          <w:color w:val="4A4A49"/>
          <w:sz w:val="22"/>
        </w:rPr>
        <w:t xml:space="preserve">de </w:t>
      </w:r>
      <w:r>
        <w:rPr>
          <w:rFonts w:ascii="Consolas" w:hAnsi="Consolas"/>
          <w:b w:val="0"/>
          <w:color w:val="111111"/>
          <w:sz w:val="21"/>
        </w:rPr>
        <w:t>Clases/Clase 1 - Introduccion a arquitecturas cloud/</w:t>
      </w:r>
      <w:r>
        <w:rPr>
          <w:b w:val="0"/>
          <w:color w:val="4A4A49"/>
          <w:sz w:val="22"/>
        </w:rPr>
        <w:t xml:space="preserve"> (los pasos también están en la sección «Actividad / taller» de este guion). Circula por mesas/Meet con la lista de errores frecuentes de abajo en la mano: son los que vas</w:t>
      </w:r>
    </w:p>
    <w:p>
      <w:r>
        <w:rPr>
          <w:b w:val="0"/>
          <w:color w:val="4A4A49"/>
          <w:sz w:val="22"/>
        </w:rPr>
        <w:t>a ver hoy. A los 80 min anuncia: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"Faltan 20 min. Falta evidencia: PNG/YAML/enlace. Empiecen a subir borrador."</w:t>
      </w:r>
    </w:p>
    <w:p>
      <w:pPr>
        <w:spacing w:before="200" w:after="60"/>
      </w:pPr>
      <w:r>
        <w:rPr>
          <w:b/>
          <w:color w:val="1A1C1D"/>
          <w:sz w:val="32"/>
        </w:rPr>
        <w:t>100–115 · Comprobación y evidencias</w:t>
      </w:r>
    </w:p>
    <w:p>
      <w:r>
        <w:rPr>
          <w:b/>
          <w:color w:val="4A4A49"/>
          <w:sz w:val="22"/>
        </w:rPr>
        <w:t>[Nota docente]:</w:t>
      </w:r>
      <w:r>
        <w:rPr>
          <w:b w:val="0"/>
          <w:color w:val="4A4A49"/>
          <w:sz w:val="22"/>
        </w:rPr>
        <w:t xml:space="preserve"> haz 3–4 de las preguntas de comprobación oral de abajo, a personas distintas y al azar</w:t>
      </w:r>
    </w:p>
    <w:p>
      <w:r>
        <w:rPr>
          <w:b w:val="0"/>
          <w:color w:val="4A4A49"/>
          <w:sz w:val="22"/>
        </w:rPr>
        <w:t>(no al que levanta la mano). Es el mecanismo para verificar la regla de los 60 segundos.</w:t>
      </w:r>
    </w:p>
    <w:p>
      <w:r>
        <w:rPr>
          <w:b w:val="0"/>
          <w:color w:val="4A4A49"/>
          <w:sz w:val="22"/>
        </w:rPr>
        <w:t xml:space="preserve">Aplica el quiz corto de </w:t>
      </w:r>
      <w:r>
        <w:rPr>
          <w:rFonts w:ascii="Consolas" w:hAnsi="Consolas"/>
          <w:b w:val="0"/>
          <w:color w:val="111111"/>
          <w:sz w:val="21"/>
        </w:rPr>
        <w:t>Kit docente/Clase 1/Quiz Clase 1 - Introduccion a arquitecturas cloud.docx</w:t>
      </w:r>
    </w:p>
    <w:p>
      <w:r>
        <w:rPr>
          <w:b w:val="0"/>
          <w:color w:val="4A4A49"/>
          <w:sz w:val="22"/>
        </w:rPr>
        <w:t xml:space="preserve">(la clave va en archivo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 w:val="0"/>
          <w:color w:val="4A4A49"/>
          <w:sz w:val="22"/>
        </w:rPr>
        <w:t>Mientras responden, verifica que el entregable esté realmente subido.</w:t>
      </w:r>
    </w:p>
    <w:p>
      <w:r>
        <w:rPr>
          <w:b w:val="0"/>
          <w:color w:val="4A4A49"/>
          <w:sz w:val="22"/>
        </w:rPr>
        <w:t>Retroalimenta 2–3 estudiantes en voz alta, nombrando el error y la corrección concreta.</w:t>
      </w:r>
    </w:p>
    <w:p>
      <w:pPr>
        <w:spacing w:before="200" w:after="60"/>
      </w:pPr>
      <w:r>
        <w:rPr>
          <w:b/>
          <w:color w:val="1A1C1D"/>
          <w:sz w:val="32"/>
        </w:rPr>
        <w:t>115–120 · Cierre · [Slide 12]</w:t>
      </w:r>
    </w:p>
    <w:p>
      <w:r>
        <w:rPr>
          <w:b w:val="0"/>
          <w:color w:val="4A4A49"/>
          <w:sz w:val="22"/>
        </w:rPr>
        <w:t>Di: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"Queda avanzado: Definir dominio CloudLite App + 3–5 capacidades + problema en 2–3 frases. Criterio de éxito: el estudiante explica su artefacto en 60 s. Entrega domingo 23:59 en la plataforma del curso. Siguiente hito del PI según el plan."</w:t>
      </w:r>
    </w:p>
    <w:p>
      <w:pPr>
        <w:spacing w:before="200" w:after="60"/>
      </w:pPr>
      <w:r>
        <w:rPr>
          <w:b/>
          <w:color w:val="1A1C1D"/>
          <w:sz w:val="32"/>
        </w:rPr>
        <w:t>Actividad / taller (detalle)</w:t>
      </w:r>
    </w:p>
    <w:p>
      <w:pPr>
        <w:pStyle w:val="ListNumber"/>
      </w:pPr>
      <w:r>
        <w:rPr>
          <w:b w:val="0"/>
          <w:color w:val="4A4A49"/>
          <w:sz w:val="22"/>
        </w:rPr>
        <w:t>Paso 1: elija un dominio concreto entre AgendaU, BiblioLite, InventarioLab, TurnosClinica o EventosCampus (o uno propio del mismo tamano) y escriba en la pregunta 1 el problema en 2 o 3 frases, diciendo QUIEN lo sufre con un rol concreto y COMO se mide con una cifra, aunque sea estimada; verifique que su enunciado no sirva igual para cualquier otro sistema, porque entonces el dominio todavia es generico.</w:t>
      </w:r>
    </w:p>
    <w:p>
      <w:pPr>
        <w:pStyle w:val="ListNumber"/>
      </w:pPr>
      <w:r>
        <w:rPr>
          <w:b w:val="0"/>
          <w:color w:val="4A4A49"/>
          <w:sz w:val="22"/>
        </w:rPr>
        <w:t>Paso 2: complete en la pregunta 2 la ficha de cinco bloques (DOMINIO, PROBLEMA, ACTORES, CAPACIDADES, FUERA DE ALCANCE) con 3 a 5 capacidades en la forma verbo mas objeto de negocio, 2 a 3 actores con lo que espera cada uno, los sistemas externos dentro del bloque ACTORES, y lo que el sistema no hara este semestre; verifique que ninguna capacidad nombre tecnologia.</w:t>
      </w:r>
    </w:p>
    <w:p>
      <w:pPr>
        <w:pStyle w:val="ListNumber"/>
      </w:pPr>
      <w:r>
        <w:rPr>
          <w:b w:val="0"/>
          <w:color w:val="4A4A49"/>
          <w:sz w:val="22"/>
        </w:rPr>
        <w:t>Paso 3: dibuje primero el boceto del C4 Context en Excalidraw o draw.io, que es donde se piensa el modelo, y despues pidale a una IA que lo traduzca a Mermaid («convierta este diagrama a Mermaid usando C4Context»); peguelo en la pregunta 3 y verifique en el diagrama ya renderizado que el sistema sea UNA sola caja, que no aparezca ninguna caja interna (eso es la pregunta 13) y que cada flecha lleve verbo y protocolo.</w:t>
      </w:r>
    </w:p>
    <w:p>
      <w:pPr>
        <w:pStyle w:val="ListNumber"/>
      </w:pPr>
      <w:r>
        <w:rPr>
          <w:b w:val="0"/>
          <w:color w:val="4A4A49"/>
          <w:sz w:val="22"/>
        </w:rPr>
        <w:t>Paso 4: elija en la pregunta 4 dos atributos de calidad de los cuatro del curso, escriba por que pesan en SU dominio y como los mediria con un numero y una unidad, y cierre diciendo cual sacrificaria y que gana a cambio; revise ademas que los nombres de actores y de sistemas externos sean EXACTAMENTE los mismos en la ficha y en el diagrama, porque las preguntas 12 a 15 los reutilizan. Las preguntas 5 a 15 se resuelven en las Clases 2, 3 y 4: la actividad se entrega completa al cierre del Corte 1, no hoy.</w:t>
      </w:r>
    </w:p>
    <w:p>
      <w:pPr>
        <w:spacing w:before="200" w:after="60"/>
      </w:pPr>
      <w:r>
        <w:rPr>
          <w:b/>
          <w:color w:val="1A1C1D"/>
          <w:sz w:val="32"/>
        </w:rPr>
        <w:t>Criterio de éxito</w:t>
      </w:r>
    </w:p>
    <w:p>
      <w:pPr>
        <w:pStyle w:val="ListBullet"/>
      </w:pPr>
      <w:r>
        <w:rPr>
          <w:b w:val="0"/>
          <w:color w:val="4A4A49"/>
          <w:sz w:val="22"/>
        </w:rPr>
        <w:t>Artefacto integrado al paquete PI (no archivo huérfano).</w:t>
      </w:r>
    </w:p>
    <w:p>
      <w:pPr>
        <w:pStyle w:val="ListBullet"/>
      </w:pPr>
      <w:r>
        <w:rPr>
          <w:b w:val="0"/>
          <w:color w:val="4A4A49"/>
          <w:sz w:val="22"/>
        </w:rPr>
        <w:t>Evidencia adjunta.</w:t>
      </w:r>
    </w:p>
    <w:p>
      <w:pPr>
        <w:pStyle w:val="ListBullet"/>
      </w:pPr>
      <w:r>
        <w:rPr>
          <w:b w:val="0"/>
          <w:color w:val="4A4A49"/>
          <w:sz w:val="22"/>
        </w:rPr>
        <w:t>Explicación oral de 60 s por el estudiante (muestreo).</w:t>
      </w:r>
    </w:p>
    <w:p>
      <w:pPr>
        <w:spacing w:before="200" w:after="60"/>
      </w:pPr>
      <w:r>
        <w:rPr>
          <w:b/>
          <w:color w:val="1A1C1D"/>
          <w:sz w:val="32"/>
        </w:rPr>
        <w:t>Errores frecuentes del estudiante (y cómo corregirlos en el momento)</w:t>
      </w:r>
    </w:p>
    <w:p>
      <w:pPr>
        <w:pStyle w:val="ListBullet"/>
      </w:pPr>
      <w:r>
        <w:rPr>
          <w:b w:val="0"/>
          <w:color w:val="4A4A49"/>
          <w:sz w:val="22"/>
        </w:rPr>
        <w:t>Dominio vago tipo «una red social» o «un e-commerce»: sin problema concreto no hay decisiones que tomar. Exija sector, usuario y dolor observable.</w:t>
      </w:r>
    </w:p>
    <w:p>
      <w:pPr>
        <w:pStyle w:val="ListBullet"/>
      </w:pPr>
      <w:r>
        <w:rPr>
          <w:b w:val="0"/>
          <w:color w:val="4A4A49"/>
          <w:sz w:val="22"/>
        </w:rPr>
        <w:t>Dibujar lo que hay DENTRO del sistema en el nivel Context (base de datos, API). Se corrige recordando que eso es el nivel Containers de la Clase 4.</w:t>
      </w:r>
    </w:p>
    <w:p>
      <w:pPr>
        <w:pStyle w:val="ListBullet"/>
      </w:pPr>
      <w:r>
        <w:rPr>
          <w:b w:val="0"/>
          <w:color w:val="4A4A49"/>
          <w:sz w:val="22"/>
        </w:rPr>
        <w:t>Confundir capacidad con pantalla: «tener un login» no es capacidad; «autenticar usuarios» si.</w:t>
      </w:r>
    </w:p>
    <w:p>
      <w:pPr>
        <w:spacing w:before="200" w:after="60"/>
      </w:pPr>
      <w:r>
        <w:rPr>
          <w:b/>
          <w:color w:val="1A1C1D"/>
          <w:sz w:val="32"/>
        </w:rPr>
        <w:t>Preguntas de comprobación oral (no son del quiz)</w:t>
      </w:r>
    </w:p>
    <w:p>
      <w:r>
        <w:rPr>
          <w:b w:val="0"/>
          <w:color w:val="4A4A49"/>
          <w:sz w:val="22"/>
        </w:rPr>
        <w:t>Úsalas en el tramo 100–115, a personas distintas y al azar.</w:t>
      </w:r>
    </w:p>
    <w:p>
      <w:pPr>
        <w:pStyle w:val="ListNumber"/>
      </w:pPr>
      <w:r>
        <w:rPr>
          <w:b w:val="0"/>
          <w:color w:val="4A4A49"/>
          <w:sz w:val="22"/>
        </w:rPr>
        <w:t>Cual es la diferencia entre arquitectura y stack tecnologico?</w:t>
      </w:r>
    </w:p>
    <w:p>
      <w:pPr>
        <w:pStyle w:val="ListNumber"/>
      </w:pPr>
      <w:r>
        <w:rPr>
          <w:b w:val="0"/>
          <w:color w:val="4A4A49"/>
          <w:sz w:val="22"/>
        </w:rPr>
        <w:t>Que va DENTRO y que va FUERA de la caja en un diagrama C4 Context?</w:t>
      </w:r>
    </w:p>
    <w:p>
      <w:pPr>
        <w:pStyle w:val="ListNumber"/>
      </w:pPr>
      <w:r>
        <w:rPr>
          <w:b w:val="0"/>
          <w:color w:val="4A4A49"/>
          <w:sz w:val="22"/>
        </w:rPr>
        <w:t>Digan una capacidad de su CloudLite que NO sea una pantalla.</w:t>
      </w:r>
    </w:p>
    <w:p>
      <w:pPr>
        <w:spacing w:before="200" w:after="60"/>
      </w:pPr>
      <w:r>
        <w:rPr>
          <w:b/>
          <w:color w:val="1A1C1D"/>
          <w:sz w:val="32"/>
        </w:rPr>
        <w:t>Solución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1/Solucion Taller Clase 1 - CloudLite.docx</w:t>
      </w:r>
      <w:r>
        <w:rPr>
          <w:b w:val="0"/>
          <w:color w:val="4A4A49"/>
          <w:sz w:val="22"/>
        </w:rPr>
        <w:t xml:space="preserve"> — es la referencia con la que</w:t>
      </w:r>
    </w:p>
    <w:p>
      <w:r>
        <w:rPr>
          <w:b w:val="0"/>
          <w:color w:val="4A4A49"/>
          <w:sz w:val="22"/>
        </w:rPr>
        <w:t xml:space="preserve">comparas lo que entregan los estudiantes. </w:t>
      </w:r>
      <w:r>
        <w:rPr>
          <w:b/>
          <w:color w:val="4A4A49"/>
          <w:sz w:val="22"/>
        </w:rPr>
        <w:t>No proyectarla completa</w:t>
      </w:r>
      <w:r>
        <w:rPr>
          <w:b w:val="0"/>
          <w:color w:val="4A4A49"/>
          <w:sz w:val="22"/>
        </w:rPr>
        <w:t xml:space="preserve"> antes de que trabajen.</w:t>
      </w:r>
    </w:p>
    <w:p>
      <w:pPr>
        <w:spacing w:before="200" w:after="60"/>
      </w:pPr>
      <w:r>
        <w:rPr>
          <w:b/>
          <w:color w:val="1A1C1D"/>
          <w:sz w:val="32"/>
        </w:rPr>
        <w:t>Quiz</w:t>
      </w:r>
    </w:p>
    <w:p>
      <w:r>
        <w:rPr>
          <w:rFonts w:ascii="Consolas" w:hAnsi="Consolas"/>
          <w:b w:val="0"/>
          <w:color w:val="111111"/>
          <w:sz w:val="21"/>
        </w:rPr>
        <w:t>Kit docente/Clase 1/Quiz Clase 1 - Introduccion a arquitecturas cloud.docx</w:t>
      </w:r>
      <w:r>
        <w:rPr>
          <w:b w:val="0"/>
          <w:color w:val="4A4A49"/>
          <w:sz w:val="22"/>
        </w:rPr>
        <w:t xml:space="preserve"> (versión estudiante, sin respuestas)</w:t>
      </w:r>
    </w:p>
    <w:p>
      <w:r>
        <w:rPr>
          <w:b w:val="0"/>
          <w:color w:val="4A4A49"/>
          <w:sz w:val="22"/>
        </w:rPr>
        <w:t xml:space="preserve">y </w:t>
      </w:r>
      <w:r>
        <w:rPr>
          <w:rFonts w:ascii="Consolas" w:hAnsi="Consolas"/>
          <w:b w:val="0"/>
          <w:color w:val="111111"/>
          <w:sz w:val="21"/>
        </w:rPr>
        <w:t>Kit docente/Clase 1/Quiz Clase 1 - CLAVE DOCENTE.docx</w:t>
      </w:r>
      <w:r>
        <w:rPr>
          <w:b w:val="0"/>
          <w:color w:val="4A4A49"/>
          <w:sz w:val="22"/>
        </w:rPr>
        <w:t xml:space="preserve"> (clave, privada).</w:t>
      </w:r>
    </w:p>
    <w:p>
      <w:pPr>
        <w:spacing w:before="200" w:after="60"/>
      </w:pPr>
      <w:r>
        <w:rPr>
          <w:b/>
          <w:color w:val="1A1C1D"/>
          <w:sz w:val="32"/>
        </w:rPr>
        <w:t>Capturas sugeridas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La herramienta del día en uso con el artefacto CloudLite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860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clase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 de un estudiante (diagrama / YAML / lab)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Con permiso del estudiante, captura su artefacto de hoy.  2) Recorta nombre y correo antes de guardar.  3) Guárdala como Kit docente/Clase 1/Capturas/evidencia-clase01.png.  4) Es para tu registro del corte; no se proyecta en clase.</w:t>
      </w:r>
    </w:p>
    <w:p>
      <w:pPr>
        <w:spacing w:before="200" w:after="60"/>
      </w:pPr>
      <w:r>
        <w:rPr>
          <w:b/>
          <w:color w:val="1A1C1D"/>
          <w:sz w:val="32"/>
        </w:rPr>
        <w:t>Notas operativas</w:t>
      </w:r>
    </w:p>
    <w:p>
      <w:pPr>
        <w:pStyle w:val="ListBullet"/>
      </w:pPr>
      <w:r>
        <w:rPr>
          <w:b w:val="0"/>
          <w:color w:val="4A4A49"/>
          <w:sz w:val="22"/>
        </w:rPr>
        <w:t>Plataforma de entrega: la plataforma del curso (la plataforma del curso). No es la plataforma oficial de la UNIAJC; la universidad no tiene campus virtual propio.</w:t>
      </w:r>
    </w:p>
    <w:p>
      <w:pPr>
        <w:pStyle w:val="ListBullet"/>
      </w:pPr>
      <w:r>
        <w:rPr>
          <w:b w:val="0"/>
          <w:color w:val="4A4A49"/>
          <w:sz w:val="22"/>
        </w:rPr>
        <w:t>La entrega oficial se hace respondiendo las preguntas abiertas del taller en la plataforma del curso. El documento/ficha en Word o Google Docs es opcional, solo para que el estudiante conserve sus respuestas; lo que califica es lo que quede escrito en las preguntas de la actividad.</w:t>
      </w:r>
    </w:p>
    <w:p>
      <w:pPr>
        <w:pStyle w:val="ListBullet"/>
      </w:pPr>
      <w:r>
        <w:rPr>
          <w:b w:val="0"/>
          <w:color w:val="4A4A49"/>
          <w:sz w:val="22"/>
        </w:rPr>
        <w:t>Prohibido pedir cloud con tarjeta: todo el curso corre con free tier o en el navegador.</w:t>
      </w:r>
    </w:p>
    <w:p>
      <w:pPr>
        <w:pStyle w:val="ListBullet"/>
      </w:pPr>
      <w:r>
        <w:rPr>
          <w:b w:val="0"/>
          <w:color w:val="4A4A49"/>
          <w:sz w:val="22"/>
        </w:rPr>
        <w:t>Día de parcial = solo evaluación (no aplica a esta clase).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