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Proyecto de equipo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Introducción a la Ingeniería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FI300101  ·  Grupo SB141B · SB141C · LB141F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Cada grupo tiene su propio día y horario (ver su CALENDARIO_2026-2)  ·  Modalidad: Virtual (sesiones por Microsoft Teams)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ExamLab: dom 15/11/2026, 11:59 p. m.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de 4 a 5 integrantes (máximo 5)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De qué se trata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Este curso se aprueba con un </w:t>
      </w:r>
      <w:r>
        <w:rPr>
          <w:rFonts w:ascii="Calibri" w:hAnsi="Calibri" w:eastAsia="Calibri"/>
          <w:b/>
          <w:color w:val="2B2B2B"/>
          <w:sz w:val="22"/>
        </w:rPr>
        <w:t>proyecto de equipo</w:t>
      </w:r>
      <w:r>
        <w:rPr>
          <w:rFonts w:ascii="Calibri" w:hAnsi="Calibri" w:eastAsia="Calibri"/>
          <w:b w:val="0"/>
          <w:color w:val="2B2B2B"/>
          <w:sz w:val="22"/>
        </w:rPr>
        <w:t xml:space="preserve">, no con un examen final: una </w:t>
      </w:r>
      <w:r>
        <w:rPr>
          <w:rFonts w:ascii="Calibri" w:hAnsi="Calibri" w:eastAsia="Calibri"/>
          <w:b/>
          <w:color w:val="2B2B2B"/>
          <w:sz w:val="22"/>
        </w:rPr>
        <w:t>propuesta de mejora tecnológica</w:t>
      </w:r>
      <w:r>
        <w:rPr>
          <w:rFonts w:ascii="Calibri" w:hAnsi="Calibri" w:eastAsia="Calibri"/>
          <w:b w:val="0"/>
          <w:color w:val="2B2B2B"/>
          <w:sz w:val="22"/>
        </w:rPr>
        <w:t xml:space="preserve"> para un problema real de su entorno —el barrio, la universidad, el trabajo o la casa— que se construye clase a clase y se defiende en la última sesión.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/>
          <w:color w:val="2B2B2B"/>
          <w:sz w:val="22"/>
        </w:rPr>
        <w:t>En este curso no se programa.</w:t>
      </w:r>
      <w:r>
        <w:rPr>
          <w:rFonts w:ascii="Calibri" w:hAnsi="Calibri" w:eastAsia="Calibri"/>
          <w:b w:val="0"/>
          <w:color w:val="2B2B2B"/>
          <w:sz w:val="22"/>
        </w:rPr>
        <w:t xml:space="preserve"> La solución se diseña, se dibuja como prototipo y se prueba con una persona real. No hace falta saber programar ni instalar nada.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El informe final</w:t>
      </w:r>
      <w:r>
        <w:rPr>
          <w:rFonts w:ascii="Calibri" w:hAnsi="Calibri" w:eastAsia="Calibri"/>
          <w:b w:val="0"/>
          <w:color w:val="2B2B2B"/>
          <w:sz w:val="22"/>
        </w:rPr>
        <w:t xml:space="preserve"> (20% del curso) es el punto clave: reúne todo el proyecto en 12 secciones (sección 4).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El prototipo</w:t>
      </w:r>
      <w:r>
        <w:rPr>
          <w:rFonts w:ascii="Calibri" w:hAnsi="Calibri" w:eastAsia="Calibri"/>
          <w:b w:val="0"/>
          <w:color w:val="2B2B2B"/>
          <w:sz w:val="22"/>
        </w:rPr>
        <w:t>, en dos versiones y probado con una persona ajena al equipo (sección 3).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La exposición final</w:t>
      </w:r>
      <w:r>
        <w:rPr>
          <w:rFonts w:ascii="Calibri" w:hAnsi="Calibri" w:eastAsia="Calibri"/>
          <w:b w:val="0"/>
          <w:color w:val="2B2B2B"/>
          <w:sz w:val="22"/>
        </w:rPr>
        <w:t>: 15 minutos más 5 de preguntas (sección 5).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Peso: 40% del Corte 3 (informe final 20% + exposición final 15% + asistencia 5%), más una parte de las actividades de los Cortes 1 y 2 (ver el Acuerdo Pedagógico).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/>
          <w:color w:val="2B2B2B"/>
          <w:sz w:val="22"/>
        </w:rPr>
        <w:t>Modalidad del proyecto: en equipo de 4 a 5 integrantes (máximo 5).</w:t>
      </w:r>
      <w:r>
        <w:rPr>
          <w:rFonts w:ascii="Calibri" w:hAnsi="Calibri" w:eastAsia="Calibri"/>
          <w:b w:val="0"/>
          <w:color w:val="2B2B2B"/>
          <w:sz w:val="22"/>
        </w:rPr>
        <w:t xml:space="preserve"> Este semestre el Proyecto Integrador no es individual: lo construye el equipo completo y lo sustentan todos sus integrantes. Esta regla es solo para el proyecto: talleres, quices, parciales y demás entregables mantienen la modalidad que se indique en cada uno.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El proyecto, sesión por sesión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Cada sesión deja lista una pieza del proyecto, y de ahí salen once de las doce secciones del informe. Las fechas están en el CALENDARIO_2026-2 de su grupo.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2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129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</w:t>
            </w:r>
          </w:p>
        </w:tc>
        <w:tc>
          <w:tcPr>
            <w:tcW w:type="dxa" w:w="7200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queda listo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equipo, su carpeta en Drive y el primer problema candidato.</w:t>
            </w:r>
          </w:p>
        </w:tc>
      </w:tr>
      <w:tr>
        <w:tc>
          <w:tcPr>
            <w:tcW w:type="dxa" w:w="12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 y 3</w:t>
            </w:r>
          </w:p>
        </w:tc>
        <w:tc>
          <w:tcPr>
            <w:tcW w:type="dxa" w:w="12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 a 5</w:t>
            </w:r>
          </w:p>
        </w:tc>
        <w:tc>
          <w:tcPr>
            <w:tcW w:type="dxa" w:w="720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Un problema real y medible, a quién podría perjudicar la solución y una restricción ambiental.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6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problema cerrado: su cifra, sus causas y su criterio de éxito. Cierra el Corte 1.</w:t>
            </w:r>
          </w:p>
        </w:tc>
      </w:tr>
      <w:tr>
        <w:tc>
          <w:tcPr>
            <w:tcW w:type="dxa" w:w="12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5</w:t>
            </w:r>
          </w:p>
        </w:tc>
        <w:tc>
          <w:tcPr>
            <w:tcW w:type="dxa" w:w="12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7 y 8</w:t>
            </w:r>
          </w:p>
        </w:tc>
        <w:tc>
          <w:tcPr>
            <w:tcW w:type="dxa" w:w="720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Los requisitos, la alternativa elegida y el alcance mínimo.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6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9 y 10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Tres soluciones que ya existen y el prototipo v1.</w:t>
            </w:r>
          </w:p>
        </w:tc>
      </w:tr>
      <w:tr>
        <w:tc>
          <w:tcPr>
            <w:tcW w:type="dxa" w:w="12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7</w:t>
            </w:r>
          </w:p>
        </w:tc>
        <w:tc>
          <w:tcPr>
            <w:tcW w:type="dxa" w:w="12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720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prototipo v2, mejorado con IA. Cierra el Corte 2.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8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 que falló en la prueba con una persona ajena al equipo.</w:t>
            </w:r>
          </w:p>
        </w:tc>
      </w:tr>
      <w:tr>
        <w:tc>
          <w:tcPr>
            <w:tcW w:type="dxa" w:w="12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9 y 10</w:t>
            </w:r>
          </w:p>
        </w:tc>
        <w:tc>
          <w:tcPr>
            <w:tcW w:type="dxa" w:w="12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13 y 14</w:t>
            </w:r>
          </w:p>
        </w:tc>
        <w:tc>
          <w:tcPr>
            <w:tcW w:type="dxa" w:w="720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impacto, positivo y negativo, y el ensayo de la exposición.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—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Entrega del informe y del prototipo en ExamLab: domingo 15/11/2026, 11:59 p. m.</w:t>
            </w:r>
          </w:p>
        </w:tc>
      </w:tr>
      <w:tr>
        <w:tc>
          <w:tcPr>
            <w:tcW w:type="dxa" w:w="12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129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 y 16</w:t>
            </w:r>
          </w:p>
        </w:tc>
        <w:tc>
          <w:tcPr>
            <w:tcW w:type="dxa" w:w="720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exposición final y el cierre del curso.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El prototipo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Un prototipo </w:t>
      </w:r>
      <w:r>
        <w:rPr>
          <w:rFonts w:ascii="Calibri" w:hAnsi="Calibri" w:eastAsia="Calibri"/>
          <w:b/>
          <w:color w:val="2B2B2B"/>
          <w:sz w:val="22"/>
        </w:rPr>
        <w:t>no es una aplicación</w:t>
      </w:r>
      <w:r>
        <w:rPr>
          <w:rFonts w:ascii="Calibri" w:hAnsi="Calibri" w:eastAsia="Calibri"/>
          <w:b w:val="0"/>
          <w:color w:val="2B2B2B"/>
          <w:sz w:val="22"/>
        </w:rPr>
        <w:t>: es un dibujo de la solución que otra persona puede recorrer, paso a paso, como si funcionara. Sirve para descubrir qué falla antes de construir nada, y se hace sencillo a propósito, porque así recibe críticas útiles. Si la solución no es una app —un formulario, un procedimiento—, el prototipo muestra los pasos que vive la persona.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440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Versión</w:t>
            </w:r>
          </w:p>
        </w:tc>
        <w:tc>
          <w:tcPr>
            <w:tcW w:type="dxa" w:w="230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Cuándo</w:t>
            </w:r>
          </w:p>
        </w:tc>
        <w:tc>
          <w:tcPr>
            <w:tcW w:type="dxa" w:w="60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v1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10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camino principal en tres pantallas o tres pasos, en papel, Excalidraw o draw.io.</w:t>
            </w:r>
          </w:p>
        </w:tc>
      </w:tr>
      <w:tr>
        <w:tc>
          <w:tcPr>
            <w:tcW w:type="dxa" w:w="144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Navegable</w:t>
            </w:r>
          </w:p>
        </w:tc>
        <w:tc>
          <w:tcPr>
            <w:tcW w:type="dxa" w:w="230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Después de la Clase 10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v1 en Google Slides: una diapositiva por pantalla y un enlace en cada botón.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v2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 11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v1 mejorada con un asistente de IA y corregida a mano, con el registro de lo que se pidió y lo que se corrigió.</w:t>
            </w:r>
          </w:p>
        </w:tc>
      </w:tr>
      <w:tr>
        <w:tc>
          <w:tcPr>
            <w:tcW w:type="dxa" w:w="144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Probada</w:t>
            </w:r>
          </w:p>
        </w:tc>
        <w:tc>
          <w:tcPr>
            <w:tcW w:type="dxa" w:w="230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Antes de la Clase 12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Una persona ajena al equipo intenta tres tareas con la v2; el equipo observa en silencio y anota lo que falló.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2B2B2B"/>
          <w:sz w:val="20"/>
        </w:rPr>
        <w:t>Todo prototipo debe tener:</w:t>
      </w:r>
      <w:r>
        <w:rPr>
          <w:rFonts w:ascii="Calibri" w:hAnsi="Calibri" w:eastAsia="Calibri"/>
          <w:b w:val="0"/>
          <w:color w:val="2B2B2B"/>
          <w:sz w:val="20"/>
        </w:rPr>
        <w:t xml:space="preserve"> una frase de propósito en cada pantalla, textos reales (nunca «texto aquí»), lo que se ve cuando no hay datos o algo falla, un destino para cada botón y datos inventados, nunca de personas reales.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El informe final — el punto clave (20% del curso)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Es la pieza que más pesa y la que reúne todo el proyecto. Se escribe durante el semestre y al final se revisa y se arma. Extensión: 9 a 11 páginas; la extensión no es una virtud.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57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Sección</w:t>
            </w:r>
          </w:p>
        </w:tc>
        <w:tc>
          <w:tcPr>
            <w:tcW w:type="dxa" w:w="676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Tiene que contener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Portada y resumen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Título, integrantes, curso. Resumen de ½ pág: problema con su número, solución en dos frases, impacto principal.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problema</w:t>
            </w:r>
          </w:p>
        </w:tc>
        <w:tc>
          <w:tcPr>
            <w:tcW w:type="dxa" w:w="676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cifra, cómo se obtuvo, a quién le pasa y las causas principales.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Actores y afectados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Usuarios, quien opera, y al menos un afectado que no es usuario.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Antecedentes</w:t>
            </w:r>
          </w:p>
        </w:tc>
        <w:tc>
          <w:tcPr>
            <w:tcW w:type="dxa" w:w="676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Tres soluciones que ya existen, qué hace cada una y por qué no sirve aquí.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 y criterios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Funcionales, no funcionales, y cómo se verifica cada criterio.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Alternativas y decisión</w:t>
            </w:r>
          </w:p>
        </w:tc>
        <w:tc>
          <w:tcPr>
            <w:tcW w:type="dxa" w:w="676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Al menos dos alternativas, los criterios, la elegida y qué se sacrificó.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7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solución y el prototipo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Descripción de la solución, capturas del prototipo v1 y v2, el enlace al prototipo navegable y el recorrido principal paso a paso.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8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Prueba y hallazgos</w:t>
            </w:r>
          </w:p>
        </w:tc>
        <w:tc>
          <w:tcPr>
            <w:tcW w:type="dxa" w:w="676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 quién se probó (solo el rol, no el nombre), qué tareas intentó, qué falló y qué se arregló.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9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Positivos con indicador y negativos con mitigación.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Limitaciones y siguiente paso</w:t>
            </w:r>
          </w:p>
        </w:tc>
        <w:tc>
          <w:tcPr>
            <w:tcW w:type="dxa" w:w="676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 que se decidió no hacer, con el motivo, y por dónde seguiría.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Declaración del uso de IA</w:t>
            </w:r>
          </w:p>
        </w:tc>
        <w:tc>
          <w:tcPr>
            <w:tcW w:type="dxa" w:w="676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Qué se le pidió (Clases 3 y 11), qué se corrigió a mano y qué no se le entregó.</w:t>
            </w:r>
          </w:p>
        </w:tc>
      </w:tr>
      <w:tr>
        <w:tc>
          <w:tcPr>
            <w:tcW w:type="dxa" w:w="57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Referencias</w:t>
            </w:r>
          </w:p>
        </w:tc>
        <w:tc>
          <w:tcPr>
            <w:tcW w:type="dxa" w:w="676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 que se citó, en el formato acordado. Nada que no se haya leído.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La exposición final (15% del curso)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15 minutos de exposición + 5 de preguntas por equipo (turno de 20 minutos). Se corta a los 15 minutos, sin excepción.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la última clase de su grupo: SB141C y LB141F el martes 17/11/2026; SB141B el jueves 19/11/2026.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Hablan todos los integrantes, y cada uno responde sobre su propio tramo.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880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Tramo</w:t>
            </w:r>
          </w:p>
        </w:tc>
        <w:tc>
          <w:tcPr>
            <w:tcW w:type="dxa" w:w="60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se busca</w:t>
            </w:r>
          </w:p>
        </w:tc>
        <w:tc>
          <w:tcPr>
            <w:tcW w:type="dxa" w:w="8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 · El problema con su cifra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Arranca por el problema, con un número y de dónde salió.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288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 · Los afectados y la decisión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Un afectado que no es usuario y qué se sacrificó.</w:t>
            </w:r>
          </w:p>
        </w:tc>
        <w:tc>
          <w:tcPr>
            <w:tcW w:type="dxa" w:w="8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3 · La solución y el prototipo en vivo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Recorren el prototipo navegable cumpliendo una tarea de principio a fin.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</w:tr>
      <w:tr>
        <w:tc>
          <w:tcPr>
            <w:tcW w:type="dxa" w:w="288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4 · Lo que falló y lo que aprendimos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Qué falló en la prueba, qué se arregló y qué no.</w:t>
            </w:r>
          </w:p>
        </w:tc>
        <w:tc>
          <w:tcPr>
            <w:tcW w:type="dxa" w:w="8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5 · Impacto y siguiente paso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Impacto positivo con número y el negativo con su mitigación.</w:t>
            </w:r>
          </w:p>
        </w:tc>
        <w:tc>
          <w:tcPr>
            <w:tcW w:type="dxa" w:w="8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Entrega en ExamLab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único:</w:t>
      </w:r>
      <w:r>
        <w:rPr>
          <w:rFonts w:ascii="Calibri" w:hAnsi="Calibri" w:eastAsia="Calibri"/>
          <w:b w:val="0"/>
          <w:color w:val="2B2B2B"/>
          <w:sz w:val="22"/>
        </w:rPr>
        <w:t xml:space="preserve"> domingo 15 de noviembre de 2026, 11:59 p. m., en ExamLab.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un solo archivo .zip —dentro puede ir cualquier tipo de archivo; máximo 50 MB—, con esto adentro: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En el .zip</w:t>
            </w:r>
          </w:p>
        </w:tc>
        <w:tc>
          <w:tcPr>
            <w:tcW w:type="dxa" w:w="734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contiene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final</w:t>
            </w:r>
          </w:p>
        </w:tc>
        <w:tc>
          <w:tcPr>
            <w:tcW w:type="dxa" w:w="73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PDF de 9 a 11 páginas con las 12 secciones (sección 4).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prototipo/</w:t>
            </w:r>
          </w:p>
        </w:tc>
        <w:tc>
          <w:tcPr>
            <w:tcW w:type="dxa" w:w="734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imágenes del prototipo v1 (Clase 10) y v2 (Clase 11), en PNG o PDF. El enlace al prototipo navegable va en la sección 7 del informe.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Registro de IA</w:t>
            </w:r>
          </w:p>
        </w:tc>
        <w:tc>
          <w:tcPr>
            <w:tcW w:type="dxa" w:w="734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de la Clase 11, exportado en PDF desde el documento del equipo: el prompt completo, las tres variantes, la elegida con su razón, lo corregido a mano y lo descartado.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Ficha de avance</w:t>
            </w:r>
          </w:p>
        </w:tc>
        <w:tc>
          <w:tcPr>
            <w:tcW w:type="dxa" w:w="734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de la Clase 12, exportada en PDF: los hallazgos de la prueba con la persona ajena al equipo, con su tipo, y el plan de ajustes.</w:t>
            </w:r>
          </w:p>
        </w:tc>
      </w:tr>
    </w:tbl>
    <w:p>
      <w:pPr>
        <w:spacing w:after="80" w:before="0"/>
        <w:jc w:val="left"/>
      </w:pP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Enlace obligatorio:</w:t>
      </w:r>
      <w:r>
        <w:rPr>
          <w:rFonts w:ascii="Calibri" w:hAnsi="Calibri" w:eastAsia="Calibri"/>
          <w:b w:val="0"/>
          <w:color w:val="2B2B2B"/>
          <w:sz w:val="22"/>
        </w:rPr>
        <w:t xml:space="preserve"> junto al .zip, la carpeta de Drive del equipo —la de la bitácora—, compartida con permiso de lector.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Cada integrante sube la entrega del equipo desde su propia cuenta</w:t>
      </w:r>
      <w:r>
        <w:rPr>
          <w:rFonts w:ascii="Calibri" w:hAnsi="Calibri" w:eastAsia="Calibri"/>
          <w:b w:val="0"/>
          <w:color w:val="2B2B2B"/>
          <w:sz w:val="22"/>
        </w:rPr>
        <w:t xml:space="preserve"> (ExamLab todavía no tiene los equipos cargados): el mismo .zip y el mismo enlace,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Sustentación:</w:t>
      </w:r>
      <w:r>
        <w:rPr>
          <w:rFonts w:ascii="Calibri" w:hAnsi="Calibri" w:eastAsia="Calibri"/>
          <w:b w:val="0"/>
          <w:color w:val="2B2B2B"/>
          <w:sz w:val="22"/>
        </w:rPr>
        <w:t xml:space="preserve"> en la última clase de su grupo (SB141C y LB141F martes 17/11; SB141B jueves 19/11), por Microsoft Teams: 15 minutos de exposición + 5 minutos de preguntas por equipo (turno de 20 minutos); hablan todos los integrantes. Se corta a los 15 minutos, sin excepción.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Qué se muestra en la sustentación:</w:t>
      </w:r>
      <w:r>
        <w:rPr>
          <w:rFonts w:ascii="Calibri" w:hAnsi="Calibri" w:eastAsia="Calibri"/>
          <w:b w:val="0"/>
          <w:color w:val="2B2B2B"/>
          <w:sz w:val="22"/>
        </w:rPr>
        <w:t xml:space="preserve"> el prototipo navegable, recorriendo en vivo una de las tareas del guion de prueba de principio a fin, como si funcionara.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2B2B2B"/>
          <w:sz w:val="20"/>
        </w:rPr>
        <w:t>Cómo armarlo:</w:t>
      </w:r>
      <w:r>
        <w:rPr>
          <w:rFonts w:ascii="Calibri" w:hAnsi="Calibri" w:eastAsia="Calibri"/>
          <w:b w:val="0"/>
          <w:color w:val="2B2B2B"/>
          <w:sz w:val="20"/>
        </w:rPr>
        <w:t xml:space="preserve"> para el .zip, clic derecho sobre la carpeta → «Comprimir en archivo ZIP». Para el enlace, en Drive: «Compartir» → «Cualquier persona con el enlace» → «Lector»; ábranlo en una ventana de incógnito antes de subirlo para comprobar que abre.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Reglas del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Herramientas gratuitas y en el navegador: Google Drive, Excalidraw, draw.io y Google Slides. Nada de pago, con tarjeta ni para instalar.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IA solo en las Clases 3 y 11, declarando qué se pidió y qué se corrigió; nunca con datos personales.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vocero rota cada sesión: al final del semestre todos han expuesto al menos dos veces. La autoevaluación del cierre la entrega cada integrante al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es un examen escrito ni un sistema en producción: se califican el informe y la exposición.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