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10: Herramientas digitales aplicadas a la Ingeniería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6 de 11 (sesión doble junto con la Clase 9) · corresponde al tema 10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2</w:t>
      </w:r>
      <w:r>
        <w:rPr>
          <w:b w:val="0"/>
          <w:color w:val="4A4A49"/>
          <w:sz w:val="22"/>
        </w:rPr>
        <w:t xml:space="preserve"> (30%)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Distinguir un </w:t>
      </w:r>
      <w:r>
        <w:rPr>
          <w:b/>
          <w:color w:val="4A4A49"/>
          <w:sz w:val="22"/>
        </w:rPr>
        <w:t>prototipo</w:t>
      </w:r>
      <w:r>
        <w:rPr>
          <w:b w:val="0"/>
          <w:color w:val="4A4A49"/>
          <w:sz w:val="22"/>
        </w:rPr>
        <w:t xml:space="preserve"> de una versión sin terminar, y saber qué pregunta responde cada nivel de </w:t>
      </w:r>
      <w:r>
        <w:rPr>
          <w:b/>
          <w:color w:val="4A4A49"/>
          <w:sz w:val="22"/>
        </w:rPr>
        <w:t>fidelidad</w:t>
      </w:r>
      <w:r>
        <w:rPr>
          <w:b w:val="0"/>
          <w:color w:val="4A4A49"/>
          <w:sz w:val="22"/>
        </w:rPr>
        <w:t>.</w:t>
      </w:r>
    </w:p>
    <w:p>
      <w:pPr>
        <w:pStyle w:val="ListBullet"/>
      </w:pPr>
      <w:r>
        <w:rPr>
          <w:b w:val="0"/>
          <w:color w:val="4A4A49"/>
          <w:sz w:val="22"/>
        </w:rPr>
        <w:t xml:space="preserve">Dibujar las </w:t>
      </w:r>
      <w:r>
        <w:rPr>
          <w:b/>
          <w:color w:val="4A4A49"/>
          <w:sz w:val="22"/>
        </w:rPr>
        <w:t>tres pantallas o pasos</w:t>
      </w:r>
      <w:r>
        <w:rPr>
          <w:b w:val="0"/>
          <w:color w:val="4A4A49"/>
          <w:sz w:val="22"/>
        </w:rPr>
        <w:t xml:space="preserve"> del flujo principal del proyecto, con textos reales.</w:t>
      </w:r>
    </w:p>
    <w:p>
      <w:pPr>
        <w:pStyle w:val="ListBullet"/>
      </w:pPr>
      <w:r>
        <w:rPr>
          <w:b w:val="0"/>
          <w:color w:val="4A4A49"/>
          <w:sz w:val="22"/>
        </w:rPr>
        <w:t xml:space="preserve">Diseñar el </w:t>
      </w:r>
      <w:r>
        <w:rPr>
          <w:b/>
          <w:color w:val="4A4A49"/>
          <w:sz w:val="22"/>
        </w:rPr>
        <w:t>estado vacío y el estado de error</w:t>
      </w:r>
      <w:r>
        <w:rPr>
          <w:b w:val="0"/>
          <w:color w:val="4A4A49"/>
          <w:sz w:val="22"/>
        </w:rPr>
        <w:t>, que es donde se cae la mayoría de los prototipos.</w:t>
      </w:r>
    </w:p>
    <w:p>
      <w:pPr>
        <w:pStyle w:val="ListBullet"/>
      </w:pPr>
      <w:r>
        <w:rPr>
          <w:b w:val="0"/>
          <w:color w:val="4A4A49"/>
          <w:sz w:val="22"/>
        </w:rPr>
        <w:t xml:space="preserve">Elegir la </w:t>
      </w:r>
      <w:r>
        <w:rPr>
          <w:b/>
          <w:color w:val="4A4A49"/>
          <w:sz w:val="22"/>
        </w:rPr>
        <w:t>herramienta según la pregunta</w:t>
      </w:r>
      <w:r>
        <w:rPr>
          <w:b w:val="0"/>
          <w:color w:val="4A4A49"/>
          <w:sz w:val="22"/>
        </w:rPr>
        <w:t xml:space="preserve"> que se quiere responder, no según la que se conoce.</w:t>
      </w:r>
    </w:p>
    <w:p>
      <w:pPr>
        <w:spacing w:before="200" w:after="60"/>
      </w:pPr>
      <w:r>
        <w:rPr>
          <w:b/>
          <w:color w:val="1A1C1D"/>
          <w:sz w:val="32"/>
        </w:rPr>
        <w:t>Hoy avanzamos el proyecto en…</w:t>
      </w:r>
    </w:p>
    <w:p>
      <w:r>
        <w:rPr>
          <w:b/>
          <w:color w:val="4A4A49"/>
          <w:sz w:val="22"/>
        </w:rPr>
        <w:t>Prototipo de baja fidelidad del alcance mínimo: tres pantallas o pasos con textos reales, estado vacío, estado de error y el guion de prueba</w:t>
      </w:r>
    </w:p>
    <w:p>
      <w:r>
        <w:rPr>
          <w:b/>
          <w:color w:val="4A4A49"/>
          <w:sz w:val="22"/>
        </w:rPr>
        <w:t>Entregable concreto:</w:t>
      </w:r>
      <w:r>
        <w:rPr>
          <w:b w:val="0"/>
          <w:color w:val="4A4A49"/>
          <w:sz w:val="22"/>
        </w:rPr>
        <w:t xml:space="preserve"> el prototipo de tres pantallas en Excalidraw o draw.io (PNG en la carpeta del equipo) y el guion de prueba en el documento del equipo</w:t>
      </w:r>
    </w:p>
    <w:p>
      <w:r>
        <w:rPr>
          <w:b/>
          <w:color w:val="4A4A49"/>
          <w:sz w:val="22"/>
        </w:rPr>
        <w:t>Herramientas de esta sesión:</w:t>
      </w:r>
      <w:r>
        <w:rPr>
          <w:b w:val="0"/>
          <w:color w:val="4A4A49"/>
          <w:sz w:val="22"/>
        </w:rPr>
        <w:t xml:space="preserve"> Excalidraw · diagrams.net (draw.io)</w:t>
      </w:r>
    </w:p>
    <w:p>
      <w:pPr>
        <w:ind w:left="432"/>
        <w:shd w:val="clear" w:fill="F7F7F8"/>
      </w:pPr>
      <w:r>
        <w:rPr>
          <w:b w:val="0"/>
          <w:i/>
          <w:color w:val="4A4A49"/>
          <w:sz w:val="21"/>
        </w:rPr>
        <w:t xml:space="preserve">Hoy se prototipa en </w:t>
      </w:r>
      <w:r>
        <w:rPr>
          <w:b/>
          <w:i/>
          <w:color w:val="4A4A49"/>
          <w:sz w:val="21"/>
        </w:rPr>
        <w:t>Excalidraw</w:t>
      </w:r>
      <w:r>
        <w:rPr>
          <w:b w:val="0"/>
          <w:i/>
          <w:color w:val="4A4A49"/>
          <w:sz w:val="21"/>
        </w:rPr>
        <w:t xml:space="preserve"> (que se ve dibujado a mano, y eso es una ventaja) o en </w:t>
      </w:r>
      <w:r>
        <w:rPr>
          <w:b/>
          <w:i/>
          <w:color w:val="4A4A49"/>
          <w:sz w:val="21"/>
        </w:rPr>
        <w:t>diagrams.net (draw.io)</w:t>
      </w:r>
      <w:r>
        <w:rPr>
          <w:b w:val="0"/>
          <w:i/>
          <w:color w:val="4A4A49"/>
          <w:sz w:val="21"/>
        </w:rPr>
        <w:t xml:space="preserve"> si el proyecto es un flujo o un proceso. Las dos abren sin cuenta. </w:t>
      </w:r>
      <w:r>
        <w:rPr>
          <w:b/>
          <w:i/>
          <w:color w:val="4A4A49"/>
          <w:sz w:val="21"/>
        </w:rPr>
        <w:t>Google Slides</w:t>
      </w:r>
      <w:r>
        <w:rPr>
          <w:b w:val="0"/>
          <w:i/>
          <w:color w:val="4A4A49"/>
          <w:sz w:val="21"/>
        </w:rPr>
        <w:t xml:space="preserve"> sirve como prototipo navegable —una diapositiva por pantalla, enlazadas entre sí— y es el truco más útil de la sesión. Hoy no se usa IA: dibujar el flujo es la parte del diseño que hay que entender con las manos, y en la </w:t>
      </w:r>
      <w:r>
        <w:rPr>
          <w:b/>
          <w:i/>
          <w:color w:val="4A4A49"/>
          <w:sz w:val="21"/>
        </w:rPr>
        <w:t>sesión 11</w:t>
      </w:r>
      <w:r>
        <w:rPr>
          <w:b w:val="0"/>
          <w:i/>
          <w:color w:val="4A4A49"/>
          <w:sz w:val="21"/>
        </w:rPr>
        <w:t xml:space="preserve"> la IA entra a generar variantes sobre lo que hoy dibujen.</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la paradoja de la fidelidad</w:t>
      </w:r>
      <w:r>
        <w:rPr>
          <w:b w:val="0"/>
          <w:color w:val="4A4A49"/>
          <w:sz w:val="22"/>
        </w:rPr>
        <w:t xml:space="preserve"> → diapositiva 4</w:t>
      </w:r>
    </w:p>
    <w:p>
      <w:pPr>
        <w:pStyle w:val="ListBullet"/>
      </w:pPr>
      <w:r>
        <w:rPr>
          <w:b/>
          <w:color w:val="4A4A49"/>
          <w:sz w:val="22"/>
        </w:rPr>
        <w:t>Qué es un prototipo: una pregunta hecha objeto</w:t>
      </w:r>
      <w:r>
        <w:rPr>
          <w:b w:val="0"/>
          <w:color w:val="4A4A49"/>
          <w:sz w:val="22"/>
        </w:rPr>
        <w:t xml:space="preserve"> → diapositiva 5</w:t>
      </w:r>
    </w:p>
    <w:p>
      <w:pPr>
        <w:pStyle w:val="ListBullet"/>
      </w:pPr>
      <w:r>
        <w:rPr>
          <w:b/>
          <w:color w:val="4A4A49"/>
          <w:sz w:val="22"/>
        </w:rPr>
        <w:t>Fidelidad: cada nivel responde una pregunta distinta</w:t>
      </w:r>
      <w:r>
        <w:rPr>
          <w:b w:val="0"/>
          <w:color w:val="4A4A49"/>
          <w:sz w:val="22"/>
        </w:rPr>
        <w:t xml:space="preserve"> → diapositiva 7</w:t>
      </w:r>
    </w:p>
    <w:p>
      <w:pPr>
        <w:pStyle w:val="ListBullet"/>
      </w:pPr>
      <w:r>
        <w:rPr>
          <w:b/>
          <w:color w:val="4A4A49"/>
          <w:sz w:val="22"/>
        </w:rPr>
        <w:t>Los cinco pasos de una pantalla, y el estado de error</w:t>
      </w:r>
      <w:r>
        <w:rPr>
          <w:b w:val="0"/>
          <w:color w:val="4A4A49"/>
          <w:sz w:val="22"/>
        </w:rPr>
        <w:t xml:space="preserve"> → diapositiva 8</w:t>
      </w:r>
    </w:p>
    <w:p>
      <w:pPr>
        <w:pStyle w:val="ListBullet"/>
      </w:pPr>
      <w:r>
        <w:rPr>
          <w:b/>
          <w:color w:val="4A4A49"/>
          <w:sz w:val="22"/>
        </w:rPr>
        <w:t>Elegir la herramienta por la pregunta, y las dos advertencias</w:t>
      </w:r>
      <w:r>
        <w:rPr>
          <w:b w:val="0"/>
          <w:color w:val="4A4A49"/>
          <w:sz w:val="22"/>
        </w:rPr>
        <w:t xml:space="preserve"> → diapositivas 10 y 11</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«Si les muestro un dibujo a lápiz, me dicen todo lo que está mal. Si les muestro una pantalla terminada, me dicen «está muy bonita». ¿Por qué?»</w:t>
      </w:r>
    </w:p>
    <w:p>
      <w:r>
        <w:rPr>
          <w:b/>
          <w:color w:val="4A4A49"/>
          <w:sz w:val="22"/>
        </w:rPr>
        <w:t>[Nota docente]:</w:t>
      </w:r>
      <w:r>
        <w:rPr>
          <w:b w:val="0"/>
          <w:color w:val="4A4A49"/>
          <w:sz w:val="22"/>
        </w:rPr>
        <w:t xml:space="preserve"> no dé la explicación. Deje que la formule alguien del grupo: sale en dos o tres intentos y sale mejor de ellos.</w:t>
      </w:r>
    </w:p>
    <w:p>
      <w:r>
        <w:rPr>
          <w:b/>
          <w:color w:val="4A4A49"/>
          <w:sz w:val="22"/>
        </w:rPr>
        <w:t>[Nota docente]:</w:t>
      </w:r>
      <w:r>
        <w:rPr>
          <w:b w:val="0"/>
          <w:color w:val="4A4A49"/>
          <w:sz w:val="22"/>
        </w:rPr>
        <w:t xml:space="preserve"> pida que abran el </w:t>
      </w:r>
      <w:r>
        <w:rPr>
          <w:b/>
          <w:color w:val="4A4A49"/>
          <w:sz w:val="22"/>
        </w:rPr>
        <w:t>alcance mínimo de la sesión 8</w:t>
      </w:r>
      <w:r>
        <w:rPr>
          <w:b w:val="0"/>
          <w:color w:val="4A4A49"/>
          <w:sz w:val="22"/>
        </w:rPr>
        <w:t xml:space="preserve"> y la </w:t>
      </w:r>
      <w:r>
        <w:rPr>
          <w:b/>
          <w:color w:val="4A4A49"/>
          <w:sz w:val="22"/>
        </w:rPr>
        <w:t>propuesta de mejora de la sesión 9</w:t>
      </w:r>
      <w:r>
        <w:rPr>
          <w:b w:val="0"/>
          <w:color w:val="4A4A49"/>
          <w:sz w:val="22"/>
        </w:rPr>
        <w:t>. Hoy se dibuja eso, no una idea nueva.</w:t>
      </w:r>
    </w:p>
    <w:p>
      <w:pPr>
        <w:spacing w:before="200" w:after="60"/>
      </w:pPr>
      <w:r>
        <w:rPr>
          <w:b/>
          <w:color w:val="1A1C1D"/>
          <w:sz w:val="32"/>
        </w:rPr>
        <w:t>00:10–00:55 · Teoría · [Slide 5][Slide 7][Slide 8][Slide 10][Slide 11]</w:t>
      </w:r>
    </w:p>
    <w:p>
      <w:r>
        <w:rPr>
          <w:b w:val="0"/>
          <w:color w:val="4A4A49"/>
          <w:sz w:val="22"/>
        </w:rPr>
        <w:t>Reparto sugerido de los 45 min:</w:t>
      </w:r>
    </w:p>
    <w:p>
      <w:pPr>
        <w:pStyle w:val="ListBullet"/>
      </w:pPr>
      <w:r>
        <w:rPr>
          <w:b/>
          <w:color w:val="4A4A49"/>
          <w:sz w:val="22"/>
        </w:rPr>
        <w:t>8 min</w:t>
      </w:r>
      <w:r>
        <w:rPr>
          <w:b w:val="0"/>
          <w:color w:val="4A4A49"/>
          <w:sz w:val="22"/>
        </w:rPr>
        <w:t xml:space="preserve"> · Qué es un prototipo [Slide 5]. La frase que se queda: </w:t>
      </w:r>
      <w:r>
        <w:rPr>
          <w:b/>
          <w:color w:val="4A4A49"/>
          <w:sz w:val="22"/>
        </w:rPr>
        <w:t>un prototipo que da pesar tirar ya costó demasiado</w:t>
      </w:r>
      <w:r>
        <w:rPr>
          <w:b w:val="0"/>
          <w:color w:val="4A4A49"/>
          <w:sz w:val="22"/>
        </w:rPr>
        <w:t>.</w:t>
      </w:r>
    </w:p>
    <w:p>
      <w:pPr>
        <w:pStyle w:val="ListBullet"/>
      </w:pPr>
      <w:r>
        <w:rPr>
          <w:b/>
          <w:color w:val="4A4A49"/>
          <w:sz w:val="22"/>
        </w:rPr>
        <w:t>9 min</w:t>
      </w:r>
      <w:r>
        <w:rPr>
          <w:b w:val="0"/>
          <w:color w:val="4A4A49"/>
          <w:sz w:val="22"/>
        </w:rPr>
        <w:t xml:space="preserve"> · Niveles de fidelidad [Slide 7]. Diga explícitamente que </w:t>
      </w:r>
      <w:r>
        <w:rPr>
          <w:b/>
          <w:color w:val="4A4A49"/>
          <w:sz w:val="22"/>
        </w:rPr>
        <w:t>no es una escala de calidad sino de preguntas</w:t>
      </w:r>
      <w:r>
        <w:rPr>
          <w:b w:val="0"/>
          <w:color w:val="4A4A49"/>
          <w:sz w:val="22"/>
        </w:rPr>
        <w:t>, y fije la regla: baja o media en el corte 2.</w:t>
      </w:r>
    </w:p>
    <w:p>
      <w:pPr>
        <w:pStyle w:val="ListBullet"/>
      </w:pPr>
      <w:r>
        <w:rPr>
          <w:b/>
          <w:color w:val="4A4A49"/>
          <w:sz w:val="22"/>
        </w:rPr>
        <w:t>12 min</w:t>
      </w:r>
      <w:r>
        <w:rPr>
          <w:b w:val="0"/>
          <w:color w:val="4A4A49"/>
          <w:sz w:val="22"/>
        </w:rPr>
        <w:t xml:space="preserve"> · Los cinco pasos [Slide 8]. Es la diapositiva del taller. </w:t>
      </w:r>
      <w:r>
        <w:rPr>
          <w:b/>
          <w:color w:val="4A4A49"/>
          <w:sz w:val="22"/>
        </w:rPr>
        <w:t>Dedique la mitad al paso 4</w:t>
      </w:r>
      <w:r>
        <w:rPr>
          <w:b w:val="0"/>
          <w:color w:val="4A4A49"/>
          <w:sz w:val="22"/>
        </w:rPr>
        <w:t>, el estado vacío y el de error.</w:t>
      </w:r>
    </w:p>
    <w:p>
      <w:pPr>
        <w:pStyle w:val="ListBullet"/>
      </w:pPr>
      <w:r>
        <w:rPr>
          <w:b/>
          <w:color w:val="4A4A49"/>
          <w:sz w:val="22"/>
        </w:rPr>
        <w:t>10 min</w:t>
      </w:r>
      <w:r>
        <w:rPr>
          <w:b w:val="0"/>
          <w:color w:val="4A4A49"/>
          <w:sz w:val="22"/>
        </w:rPr>
        <w:t xml:space="preserve"> · Qué herramienta usar [Slide 10]. </w:t>
      </w:r>
      <w:r>
        <w:rPr>
          <w:b/>
          <w:color w:val="4A4A49"/>
          <w:sz w:val="22"/>
        </w:rPr>
        <w:t>Demuestre en vivo el prototipo navegable en Google Slides</w:t>
      </w:r>
      <w:r>
        <w:rPr>
          <w:b w:val="0"/>
          <w:color w:val="4A4A49"/>
          <w:sz w:val="22"/>
        </w:rPr>
        <w:t xml:space="preserve"> (dos minutos de pantalla compartida): una diapositiva por pantalla, un enlace en cada botón, modo presentación.</w:t>
      </w:r>
    </w:p>
    <w:p>
      <w:pPr>
        <w:pStyle w:val="ListBullet"/>
      </w:pPr>
      <w:r>
        <w:rPr>
          <w:b/>
          <w:color w:val="4A4A49"/>
          <w:sz w:val="22"/>
        </w:rPr>
        <w:t>6 min</w:t>
      </w:r>
      <w:r>
        <w:rPr>
          <w:b w:val="0"/>
          <w:color w:val="4A4A49"/>
          <w:sz w:val="22"/>
        </w:rPr>
        <w:t xml:space="preserve"> · La paradoja y las advertencias [Slide 11]. No omita la de datos inventados.</w:t>
      </w:r>
    </w:p>
    <w:p>
      <w:r>
        <w:rPr>
          <w:b/>
          <w:color w:val="4A4A49"/>
          <w:sz w:val="22"/>
        </w:rPr>
        <w:t>[Nota docente]:</w:t>
      </w:r>
      <w:r>
        <w:rPr>
          <w:b w:val="0"/>
          <w:color w:val="4A4A49"/>
          <w:sz w:val="22"/>
        </w:rPr>
        <w:t xml:space="preserve"> si va retrasado, recorte fidelidad a 5 minutos. </w:t>
      </w:r>
      <w:r>
        <w:rPr>
          <w:b/>
          <w:color w:val="4A4A49"/>
          <w:sz w:val="22"/>
        </w:rPr>
        <w:t>No recorte el paso 4 ni la demostración de Slides</w:t>
      </w:r>
      <w:r>
        <w:rPr>
          <w:b w:val="0"/>
          <w:color w:val="4A4A49"/>
          <w:sz w:val="22"/>
        </w:rPr>
        <w:t>: son las dos cosas que cambian los entregables.</w:t>
      </w:r>
    </w:p>
    <w:p>
      <w:pPr>
        <w:spacing w:before="200" w:after="60"/>
      </w:pPr>
      <w:r>
        <w:rPr>
          <w:b/>
          <w:color w:val="1A1C1D"/>
          <w:sz w:val="32"/>
        </w:rPr>
        <w:t>00:55–01:12 · Taller en salas de grupo · [fuera del deck · guía del taller en la carpeta]</w:t>
      </w:r>
    </w:p>
    <w:p>
      <w:r>
        <w:rPr>
          <w:b/>
          <w:color w:val="4A4A49"/>
          <w:sz w:val="22"/>
        </w:rPr>
        <w:t>2 min</w:t>
      </w:r>
      <w:r>
        <w:rPr>
          <w:b w:val="0"/>
          <w:color w:val="4A4A49"/>
          <w:sz w:val="22"/>
        </w:rPr>
        <w:t xml:space="preserve"> para abrir Excalidraw o draw.io. Reparto sugerido: </w:t>
      </w:r>
      <w:r>
        <w:rPr>
          <w:b/>
          <w:color w:val="4A4A49"/>
          <w:sz w:val="22"/>
        </w:rPr>
        <w:t>dos dibujan, dos escriben los textos reales, uno escribe el guion de prueba</w:t>
      </w:r>
      <w:r>
        <w:rPr>
          <w:b w:val="0"/>
          <w:color w:val="4A4A49"/>
          <w:sz w:val="22"/>
        </w:rPr>
        <w:t>. Nadie mira sin hacer nada.</w:t>
      </w:r>
    </w:p>
    <w:p>
      <w:r>
        <w:rPr>
          <w:b/>
          <w:color w:val="4A4A49"/>
          <w:sz w:val="22"/>
        </w:rPr>
        <w:t>15 min</w:t>
      </w:r>
      <w:r>
        <w:rPr>
          <w:b w:val="0"/>
          <w:color w:val="4A4A49"/>
          <w:sz w:val="22"/>
        </w:rPr>
        <w:t xml:space="preserve"> en salas. Entre a las cinco con </w:t>
      </w:r>
      <w:r>
        <w:rPr>
          <w:b/>
          <w:color w:val="4A4A49"/>
          <w:sz w:val="22"/>
        </w:rPr>
        <w:t>una sola pregunta: ¿qué se ve cuando no se encuentra nada?</w:t>
      </w:r>
      <w:r>
        <w:rPr>
          <w:b w:val="0"/>
          <w:color w:val="4A4A49"/>
          <w:sz w:val="22"/>
        </w:rPr>
        <w:t xml:space="preserve"> Es el estado de error y falta siempre.</w:t>
      </w:r>
    </w:p>
    <w:p>
      <w:r>
        <w:rPr>
          <w:b/>
          <w:color w:val="4A4A49"/>
          <w:sz w:val="22"/>
        </w:rPr>
        <w:t>[Nota docente]:</w:t>
      </w:r>
      <w:r>
        <w:rPr>
          <w:b w:val="0"/>
          <w:color w:val="4A4A49"/>
          <w:sz w:val="22"/>
        </w:rPr>
        <w:t xml:space="preserve"> corte en caliente a quien esté eligiendo colores o buscando íconos. Dígalo sin rodeos: eso no se califica hoy y les está costando la Clase 12.</w:t>
      </w:r>
    </w:p>
    <w:p>
      <w:r>
        <w:rPr>
          <w:b/>
          <w:color w:val="4A4A49"/>
          <w:sz w:val="22"/>
        </w:rPr>
        <w:t>[Nota docente]:</w:t>
      </w:r>
      <w:r>
        <w:rPr>
          <w:b w:val="0"/>
          <w:color w:val="4A4A49"/>
          <w:sz w:val="22"/>
        </w:rPr>
        <w:t xml:space="preserve"> si un equipo tiene proyecto de proceso sin pantallas, las «tres pantallas» son </w:t>
      </w:r>
      <w:r>
        <w:rPr>
          <w:b/>
          <w:color w:val="4A4A49"/>
          <w:sz w:val="22"/>
        </w:rPr>
        <w:t>tres pasos del proceso o el formato que se va a llenar</w:t>
      </w:r>
      <w:r>
        <w:rPr>
          <w:b w:val="0"/>
          <w:color w:val="4A4A49"/>
          <w:sz w:val="22"/>
        </w:rPr>
        <w:t>. Los cinco pasos aplican igual.</w:t>
      </w:r>
    </w:p>
    <w:p>
      <w:pPr>
        <w:spacing w:before="200" w:after="60"/>
      </w:pPr>
      <w:r>
        <w:rPr>
          <w:b/>
          <w:color w:val="1A1C1D"/>
          <w:sz w:val="32"/>
        </w:rPr>
        <w:t>01:12–01:27 · Exposiciones · [fuera del deck · guía del taller en la carpeta]</w:t>
      </w:r>
    </w:p>
    <w:p>
      <w:r>
        <w:rPr>
          <w:b w:val="0"/>
          <w:color w:val="4A4A49"/>
          <w:sz w:val="22"/>
        </w:rPr>
        <w:t xml:space="preserve">5 equipos × 3 min con el prototipo compartido. </w:t>
      </w:r>
      <w:r>
        <w:rPr>
          <w:b/>
          <w:color w:val="4A4A49"/>
          <w:sz w:val="22"/>
        </w:rPr>
        <w:t>El minuto obligatorio es «qué se ve cuando algo falla o no hay datos»</w:t>
      </w:r>
      <w:r>
        <w:rPr>
          <w:b w:val="0"/>
          <w:color w:val="4A4A49"/>
          <w:sz w:val="22"/>
        </w:rPr>
        <w:t>.</w:t>
      </w:r>
    </w:p>
    <w:p>
      <w:r>
        <w:rPr>
          <w:b/>
          <w:color w:val="4A4A49"/>
          <w:sz w:val="22"/>
        </w:rPr>
        <w:t>[Nota docente]:</w:t>
      </w:r>
      <w:r>
        <w:rPr>
          <w:b w:val="0"/>
          <w:color w:val="4A4A49"/>
          <w:sz w:val="22"/>
        </w:rPr>
        <w:t xml:space="preserve"> los cinco enlaces en el chat antes de arrancar.</w:t>
      </w:r>
    </w:p>
    <w:p>
      <w:r>
        <w:rPr>
          <w:b/>
          <w:color w:val="4A4A49"/>
          <w:sz w:val="22"/>
        </w:rPr>
        <w:t>[Nota docente]:</w:t>
      </w:r>
      <w:r>
        <w:rPr>
          <w:b w:val="0"/>
          <w:color w:val="4A4A49"/>
          <w:sz w:val="22"/>
        </w:rPr>
        <w:t xml:space="preserve"> haga una pregunta de usuario a cada equipo mientras exponen —«soy la voluntaria y no sé qué es esto, ¿qué toco?»—. Diez segundos, y es la mejor preparación posible para la Clase 12.</w:t>
      </w:r>
    </w:p>
    <w:p>
      <w:r>
        <w:rPr>
          <w:b/>
          <w:color w:val="4A4A49"/>
          <w:sz w:val="22"/>
        </w:rPr>
        <w:t>[Nota docente]:</w:t>
      </w:r>
      <w:r>
        <w:rPr>
          <w:b w:val="0"/>
          <w:color w:val="4A4A49"/>
          <w:sz w:val="22"/>
        </w:rPr>
        <w:t xml:space="preserve"> anote qué le falta a cada prototipo. En la sesión 11 se corrige exactamente eso, con IA y a mano.</w:t>
      </w:r>
    </w:p>
    <w:p>
      <w:pPr>
        <w:spacing w:before="200" w:after="60"/>
      </w:pPr>
      <w:r>
        <w:rPr>
          <w:b/>
          <w:color w:val="1A1C1D"/>
          <w:sz w:val="32"/>
        </w:rPr>
        <w:t>01:27–01:30 · Cierre · [fuera del deck · guía del taller en la carpeta][Slide 12]</w:t>
      </w:r>
    </w:p>
    <w:p>
      <w:r>
        <w:rPr>
          <w:b w:val="0"/>
          <w:color w:val="4A4A49"/>
          <w:sz w:val="22"/>
        </w:rPr>
        <w:t xml:space="preserve">Una idea: </w:t>
      </w:r>
      <w:r>
        <w:rPr>
          <w:b/>
          <w:color w:val="4A4A49"/>
          <w:sz w:val="22"/>
        </w:rPr>
        <w:t>el prototipo no es una maqueta, es una pregunta.</w:t>
      </w:r>
      <w:r>
        <w:rPr>
          <w:b w:val="0"/>
          <w:color w:val="4A4A49"/>
          <w:sz w:val="22"/>
        </w:rPr>
        <w:t xml:space="preserve"> Y se hace feo a propósito, para que la gente se atreva a decir lo que está mal.</w:t>
      </w:r>
    </w:p>
    <w:p>
      <w:r>
        <w:rPr>
          <w:b w:val="0"/>
          <w:color w:val="4A4A49"/>
          <w:sz w:val="22"/>
        </w:rPr>
        <w:t>Recuerde: textos reales, estado de error, datos inventados.</w:t>
      </w:r>
    </w:p>
    <w:p>
      <w:r>
        <w:rPr>
          <w:b w:val="0"/>
          <w:color w:val="4A4A49"/>
          <w:sz w:val="22"/>
        </w:rPr>
        <w:t xml:space="preserve">Anuncie la sesión 11: </w:t>
      </w:r>
      <w:r>
        <w:rPr>
          <w:b/>
          <w:color w:val="4A4A49"/>
          <w:sz w:val="22"/>
        </w:rPr>
        <w:t>prototipo v2 con IA</w:t>
      </w:r>
      <w:r>
        <w:rPr>
          <w:b w:val="0"/>
          <w:color w:val="4A4A49"/>
          <w:sz w:val="22"/>
        </w:rPr>
        <w:t xml:space="preserve">, y </w:t>
      </w:r>
      <w:r>
        <w:rPr>
          <w:b/>
          <w:color w:val="4A4A49"/>
          <w:sz w:val="22"/>
        </w:rPr>
        <w:t>cierra el corte 2</w:t>
      </w:r>
      <w:r>
        <w:rPr>
          <w:b w:val="0"/>
          <w:color w:val="4A4A49"/>
          <w:sz w:val="22"/>
        </w:rPr>
        <w:t xml:space="preserve"> con la evaluación en ExamLab sobre las sesiones 7 a 11.</w:t>
      </w:r>
    </w:p>
    <w:p>
      <w:pPr>
        <w:ind w:left="432"/>
        <w:shd w:val="clear" w:fill="F7F7F8"/>
      </w:pPr>
      <w:r>
        <w:rPr>
          <w:b/>
          <w:i/>
          <w:color w:val="4A4A49"/>
          <w:sz w:val="21"/>
        </w:rPr>
        <w:t>Ejemplos resueltos</w:t>
      </w:r>
      <w:r>
        <w:rPr>
          <w:b w:val="0"/>
          <w:i/>
          <w:color w:val="4A4A49"/>
          <w:sz w:val="21"/>
        </w:rPr>
        <w:t xml:space="preserve"> (láminas 6, 9):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10 - Herramientas digitales aplicadas a la Ingenieria/Presentacion.pptx</w:t>
      </w:r>
      <w:r>
        <w:rPr>
          <w:b w:val="0"/>
          <w:color w:val="4A4A49"/>
          <w:sz w:val="22"/>
        </w:rPr>
        <w:t>. Las etiquetas [Slide N] del plan y las referencias del fundamento apuntan aquí.</w:t>
      </w:r>
    </w:p>
    <w:p>
      <w:pPr>
        <w:pStyle w:val="ListNumber"/>
      </w:pPr>
      <w:r>
        <w:rPr>
          <w:b w:val="0"/>
          <w:color w:val="4A4A49"/>
          <w:sz w:val="22"/>
        </w:rPr>
        <w:t>Portada · Clase 10</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Qué es un prototipo y qué no</w:t>
      </w:r>
    </w:p>
    <w:p>
      <w:pPr>
        <w:pStyle w:val="ListNumber"/>
      </w:pPr>
      <w:r>
        <w:rPr>
          <w:b w:val="0"/>
          <w:color w:val="4A4A49"/>
          <w:sz w:val="22"/>
        </w:rPr>
        <w:t>Ejemplo: maqueta decorativa y prototipo</w:t>
      </w:r>
    </w:p>
    <w:p>
      <w:pPr>
        <w:pStyle w:val="ListNumber"/>
      </w:pPr>
      <w:r>
        <w:rPr>
          <w:b w:val="0"/>
          <w:color w:val="4A4A49"/>
          <w:sz w:val="22"/>
        </w:rPr>
        <w:t>Niveles de fidelidad: qué se prueba con cada uno</w:t>
      </w:r>
    </w:p>
    <w:p>
      <w:pPr>
        <w:pStyle w:val="ListNumber"/>
      </w:pPr>
      <w:r>
        <w:rPr>
          <w:b w:val="0"/>
          <w:color w:val="4A4A49"/>
          <w:sz w:val="22"/>
        </w:rPr>
        <w:t>Cómo se dibuja una pantalla que sirve</w:t>
      </w:r>
    </w:p>
    <w:p>
      <w:pPr>
        <w:pStyle w:val="ListNumber"/>
      </w:pPr>
      <w:r>
        <w:rPr>
          <w:b w:val="0"/>
          <w:color w:val="4A4A49"/>
          <w:sz w:val="22"/>
        </w:rPr>
        <w:t>Ejemplo: la pantalla «ver mi turno», en cinco pasos</w:t>
      </w:r>
    </w:p>
    <w:p>
      <w:pPr>
        <w:pStyle w:val="ListNumber"/>
      </w:pPr>
      <w:r>
        <w:rPr>
          <w:b w:val="0"/>
          <w:color w:val="4A4A49"/>
          <w:sz w:val="22"/>
        </w:rPr>
        <w:t>Qué herramienta usar, según la pregunta</w:t>
      </w:r>
    </w:p>
    <w:p>
      <w:pPr>
        <w:pStyle w:val="ListNumber"/>
      </w:pPr>
      <w:r>
        <w:rPr>
          <w:b w:val="0"/>
          <w:color w:val="4A4A49"/>
          <w:sz w:val="22"/>
        </w:rPr>
        <w:t>La paradoja de la fidelidad, y dos advertencias</w:t>
      </w:r>
    </w:p>
    <w:p>
      <w:pPr>
        <w:pStyle w:val="ListNumber"/>
      </w:pPr>
      <w:r>
        <w:rPr>
          <w:b w:val="0"/>
          <w:color w:val="4A4A49"/>
          <w:sz w:val="22"/>
        </w:rPr>
        <w:t>Cierre · Nos vemos en la sesión 11</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Un prototipo con «texto aquí» y botones sin nombre</w:t>
            </w:r>
          </w:p>
        </w:tc>
        <w:tc>
          <w:tcPr>
            <w:tcW w:type="dxa" w:w="2880"/>
          </w:tcPr>
          <w:p>
            <w:r/>
            <w:r>
              <w:rPr>
                <w:b w:val="0"/>
                <w:color w:val="4A4A49"/>
                <w:sz w:val="20"/>
              </w:rPr>
              <w:t>El relleno esconde los problemas: un botón que no se supo cómo llamar es una función que no está definida.</w:t>
            </w:r>
          </w:p>
        </w:tc>
        <w:tc>
          <w:tcPr>
            <w:tcW w:type="dxa" w:w="2880"/>
          </w:tcPr>
          <w:p>
            <w:r/>
            <w:r>
              <w:rPr>
                <w:b w:val="0"/>
                <w:color w:val="4A4A49"/>
                <w:sz w:val="20"/>
              </w:rPr>
              <w:t>Los rótulos reales, y la pregunta «¿por qué este botón se llama así?» para cada uno.</w:t>
            </w:r>
          </w:p>
        </w:tc>
      </w:tr>
      <w:tr>
        <w:tc>
          <w:tcPr>
            <w:tcW w:type="dxa" w:w="2880"/>
            <w:shd w:val="clear" w:fill="ECECEE"/>
          </w:tcPr>
          <w:p>
            <w:r/>
            <w:r>
              <w:rPr>
                <w:b w:val="0"/>
                <w:color w:val="4A4A49"/>
                <w:sz w:val="20"/>
              </w:rPr>
              <w:t>Solo el camino feliz, sin búsqueda vacía ni error</w:t>
            </w:r>
          </w:p>
        </w:tc>
        <w:tc>
          <w:tcPr>
            <w:tcW w:type="dxa" w:w="2880"/>
            <w:shd w:val="clear" w:fill="ECECEE"/>
          </w:tcPr>
          <w:p>
            <w:r/>
            <w:r>
              <w:rPr>
                <w:b w:val="0"/>
                <w:color w:val="4A4A49"/>
                <w:sz w:val="20"/>
              </w:rPr>
              <w:t>En la vida real el camino feliz es la minoría de los casos, así que el prototipo no prueba nada.</w:t>
            </w:r>
          </w:p>
        </w:tc>
        <w:tc>
          <w:tcPr>
            <w:tcW w:type="dxa" w:w="2880"/>
            <w:shd w:val="clear" w:fill="ECECEE"/>
          </w:tcPr>
          <w:p>
            <w:r/>
            <w:r>
              <w:rPr>
                <w:b w:val="0"/>
                <w:color w:val="4A4A49"/>
                <w:sz w:val="20"/>
              </w:rPr>
              <w:t>«Busco algo que no existe, ¿qué veo?». Que lo dibujen en la sala, con el mensaje exacto.</w:t>
            </w:r>
          </w:p>
        </w:tc>
      </w:tr>
      <w:tr>
        <w:tc>
          <w:tcPr>
            <w:tcW w:type="dxa" w:w="2880"/>
          </w:tcPr>
          <w:p>
            <w:r/>
            <w:r>
              <w:rPr>
                <w:b w:val="0"/>
                <w:color w:val="4A4A49"/>
                <w:sz w:val="20"/>
              </w:rPr>
              <w:t>«Error» o «No hay resultados» como mensaje</w:t>
            </w:r>
          </w:p>
        </w:tc>
        <w:tc>
          <w:tcPr>
            <w:tcW w:type="dxa" w:w="2880"/>
          </w:tcPr>
          <w:p>
            <w:r/>
            <w:r>
              <w:rPr>
                <w:b w:val="0"/>
                <w:color w:val="4A4A49"/>
                <w:sz w:val="20"/>
              </w:rPr>
              <w:t>Informa que algo salió mal y no ofrece salida: es una puerta cerrada con un letrero.</w:t>
            </w:r>
          </w:p>
        </w:tc>
        <w:tc>
          <w:tcPr>
            <w:tcW w:type="dxa" w:w="2880"/>
          </w:tcPr>
          <w:p>
            <w:r/>
            <w:r>
              <w:rPr>
                <w:b w:val="0"/>
                <w:color w:val="4A4A49"/>
                <w:sz w:val="20"/>
              </w:rPr>
              <w:t xml:space="preserve">Un mensaje que diga </w:t>
            </w:r>
            <w:r>
              <w:rPr>
                <w:b/>
                <w:color w:val="4A4A49"/>
                <w:sz w:val="20"/>
              </w:rPr>
              <w:t>qué hacer ahora</w:t>
            </w:r>
            <w:r>
              <w:rPr>
                <w:b w:val="0"/>
                <w:color w:val="4A4A49"/>
                <w:sz w:val="20"/>
              </w:rPr>
              <w:t>, aunque la salida sea fuera del sistema.</w:t>
            </w:r>
          </w:p>
        </w:tc>
      </w:tr>
      <w:tr>
        <w:tc>
          <w:tcPr>
            <w:tcW w:type="dxa" w:w="2880"/>
            <w:shd w:val="clear" w:fill="ECECEE"/>
          </w:tcPr>
          <w:p>
            <w:r/>
            <w:r>
              <w:rPr>
                <w:b w:val="0"/>
                <w:color w:val="4A4A49"/>
                <w:sz w:val="20"/>
              </w:rPr>
              <w:t>Media hora eligiendo colores y tipografías</w:t>
            </w:r>
          </w:p>
        </w:tc>
        <w:tc>
          <w:tcPr>
            <w:tcW w:type="dxa" w:w="2880"/>
            <w:shd w:val="clear" w:fill="ECECEE"/>
          </w:tcPr>
          <w:p>
            <w:r/>
            <w:r>
              <w:rPr>
                <w:b w:val="0"/>
                <w:color w:val="4A4A49"/>
                <w:sz w:val="20"/>
              </w:rPr>
              <w:t>La fidelidad alta reduce la crítica útil: pulir hoy es perder información en la Clase 12.</w:t>
            </w:r>
          </w:p>
        </w:tc>
        <w:tc>
          <w:tcPr>
            <w:tcW w:type="dxa" w:w="2880"/>
            <w:shd w:val="clear" w:fill="ECECEE"/>
          </w:tcPr>
          <w:p>
            <w:r/>
            <w:r>
              <w:rPr>
                <w:b w:val="0"/>
                <w:color w:val="4A4A49"/>
                <w:sz w:val="20"/>
              </w:rPr>
              <w:t>El estado de error y los textos reales. Los colores, en la Clase 14.</w:t>
            </w:r>
          </w:p>
        </w:tc>
      </w:tr>
      <w:tr>
        <w:tc>
          <w:tcPr>
            <w:tcW w:type="dxa" w:w="2880"/>
          </w:tcPr>
          <w:p>
            <w:r/>
            <w:r>
              <w:rPr>
                <w:b w:val="0"/>
                <w:color w:val="4A4A49"/>
                <w:sz w:val="20"/>
              </w:rPr>
              <w:t>Datos de personas reales en el prototipo, «porque es solo de prueba»</w:t>
            </w:r>
          </w:p>
        </w:tc>
        <w:tc>
          <w:tcPr>
            <w:tcW w:type="dxa" w:w="2880"/>
          </w:tcPr>
          <w:p>
            <w:r/>
            <w:r>
              <w:rPr>
                <w:b w:val="0"/>
                <w:color w:val="4A4A49"/>
                <w:sz w:val="20"/>
              </w:rPr>
              <w:t>Es tratamiento de datos personales sin autorización: la Ley 1581 de 2012 no distingue entre prueba y producción.</w:t>
            </w:r>
          </w:p>
        </w:tc>
        <w:tc>
          <w:tcPr>
            <w:tcW w:type="dxa" w:w="2880"/>
          </w:tcPr>
          <w:p>
            <w:r/>
            <w:r>
              <w:rPr>
                <w:b w:val="0"/>
                <w:color w:val="4A4A49"/>
                <w:sz w:val="20"/>
              </w:rPr>
              <w:t>Datos inventados, siempre. Y en las notas de la prueba, el rol y no el nombre.</w:t>
            </w:r>
          </w:p>
        </w:tc>
      </w:tr>
    </w:tbl>
    <w:p/>
    <w:p>
      <w:pPr>
        <w:spacing w:before="200" w:after="60"/>
      </w:pPr>
      <w:r>
        <w:rPr>
          <w:b/>
          <w:color w:val="1A1C1D"/>
          <w:sz w:val="32"/>
        </w:rPr>
        <w:t>Preguntas que suelen hacer</w:t>
      </w:r>
    </w:p>
    <w:p>
      <w:r>
        <w:rPr>
          <w:b/>
          <w:color w:val="4A4A49"/>
          <w:sz w:val="22"/>
        </w:rPr>
        <w:t>¿Tiene que estar hecho en computador?</w:t>
      </w:r>
    </w:p>
    <w:p>
      <w:r>
        <w:rPr>
          <w:b w:val="0"/>
          <w:color w:val="4A4A49"/>
          <w:sz w:val="22"/>
        </w:rPr>
        <w:t xml:space="preserve">No. </w:t>
      </w:r>
      <w:r>
        <w:rPr>
          <w:b/>
          <w:color w:val="4A4A49"/>
          <w:sz w:val="22"/>
        </w:rPr>
        <w:t>Papel y una foto es un entregable válido en este curso</w:t>
      </w:r>
      <w:r>
        <w:rPr>
          <w:b w:val="0"/>
          <w:color w:val="4A4A49"/>
          <w:sz w:val="22"/>
        </w:rPr>
        <w:t>, y a veces es el mejor: es lo más rápido y lo que más crítica útil recibe. La única condición es que la foto sea legible y que el equipo pueda seguir editándolo después entre todos.</w:t>
      </w:r>
    </w:p>
    <w:p>
      <w:r>
        <w:rPr>
          <w:b/>
          <w:color w:val="4A4A49"/>
          <w:sz w:val="22"/>
        </w:rPr>
        <w:t>¿Tres pantallas no son muy pocas?</w:t>
      </w:r>
    </w:p>
    <w:p>
      <w:r>
        <w:rPr>
          <w:b w:val="0"/>
          <w:color w:val="4A4A49"/>
          <w:sz w:val="22"/>
        </w:rPr>
        <w:t xml:space="preserve">Son las del </w:t>
      </w:r>
      <w:r>
        <w:rPr>
          <w:b/>
          <w:color w:val="4A4A49"/>
          <w:sz w:val="22"/>
        </w:rPr>
        <w:t>flujo principal del alcance mínimo</w:t>
      </w:r>
      <w:r>
        <w:rPr>
          <w:b w:val="0"/>
          <w:color w:val="4A4A49"/>
          <w:sz w:val="22"/>
        </w:rPr>
        <w:t>, y son suficientes para probar si la idea funciona. Un prototipo de doce pantallas en la sesión 10 significa que el alcance mínimo de la sesión 8 quedó mal definido, o que el equipo va a llegar a la 12 sin haber probado nada con nadie.</w:t>
      </w:r>
    </w:p>
    <w:p>
      <w:r>
        <w:rPr>
          <w:b/>
          <w:color w:val="4A4A49"/>
          <w:sz w:val="22"/>
        </w:rPr>
        <w:t>¿Podemos usar una herramienta de prototipado profesional?</w:t>
      </w:r>
    </w:p>
    <w:p>
      <w:r>
        <w:rPr>
          <w:b w:val="0"/>
          <w:color w:val="4A4A49"/>
          <w:sz w:val="22"/>
        </w:rPr>
        <w:t>Sí, si es gratuita, abre en el navegador y no pide tarjeta — esa es la regla del curso. Pero cuidado con el tiempo: aprender la herramienta se come el tiempo de diseñar, y lo que se califica es el diseño. Si a los cinco minutos no tienen nada dibujado, pásense a papel.</w:t>
      </w:r>
    </w:p>
    <w:p>
      <w:r>
        <w:rPr>
          <w:b/>
          <w:color w:val="4A4A49"/>
          <w:sz w:val="22"/>
        </w:rPr>
        <w:t>¿El prototipo tiene que funcionar?</w:t>
      </w:r>
    </w:p>
    <w:p>
      <w:r>
        <w:rPr>
          <w:b w:val="0"/>
          <w:color w:val="4A4A49"/>
          <w:sz w:val="22"/>
        </w:rPr>
        <w:t>No, y ahí está la ventaja. Un prototipo navegable en Google Slides —una diapositiva por pantalla, un enlace en cada botón— se puede poner en manos de un usuario real y recorrer como si funcionara, sin una línea de código. Con eso se responde casi todo lo que hace falta responder en el corte 2.</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la sesión.</w:t>
      </w:r>
    </w:p>
    <w:p>
      <w:pPr>
        <w:pStyle w:val="ListBullet"/>
      </w:pPr>
      <w:r>
        <w:rPr>
          <w:b/>
          <w:color w:val="4A4A49"/>
          <w:sz w:val="22"/>
        </w:rPr>
        <w:t>Demuestre en vivo el prototipo navegable en Google Slides</w:t>
      </w:r>
      <w:r>
        <w:rPr>
          <w:b w:val="0"/>
          <w:color w:val="4A4A49"/>
          <w:sz w:val="22"/>
        </w:rPr>
        <w:t xml:space="preserve"> (dos minutos de pantalla compartida): una diapositiva por pantalla, un enlace en cada botón, modo presentación. Es lo que más van a usar.</w:t>
      </w:r>
    </w:p>
    <w:p>
      <w:pPr>
        <w:pStyle w:val="ListBullet"/>
      </w:pPr>
      <w:r>
        <w:rPr>
          <w:b w:val="0"/>
          <w:color w:val="4A4A49"/>
          <w:sz w:val="22"/>
        </w:rPr>
        <w:t xml:space="preserve">Pida que abran el </w:t>
      </w:r>
      <w:r>
        <w:rPr>
          <w:b/>
          <w:color w:val="4A4A49"/>
          <w:sz w:val="22"/>
        </w:rPr>
        <w:t>alcance mínimo de la sesión 8</w:t>
      </w:r>
      <w:r>
        <w:rPr>
          <w:b w:val="0"/>
          <w:color w:val="4A4A49"/>
          <w:sz w:val="22"/>
        </w:rPr>
        <w:t xml:space="preserve"> en la apertura. Hoy se dibuja eso; si aparecen funciones de la lista de «versión siguiente», hay que cortarlo.</w:t>
      </w:r>
    </w:p>
    <w:p>
      <w:pPr>
        <w:pStyle w:val="ListBullet"/>
      </w:pPr>
      <w:r>
        <w:rPr>
          <w:b w:val="0"/>
          <w:color w:val="4A4A49"/>
          <w:sz w:val="22"/>
        </w:rPr>
        <w:t xml:space="preserve">En las salas, la pregunta única es </w:t>
      </w:r>
      <w:r>
        <w:rPr>
          <w:b/>
          <w:color w:val="4A4A49"/>
          <w:sz w:val="22"/>
        </w:rPr>
        <w:t>«¿qué se ve cuando no se encuentra nada?»</w:t>
      </w:r>
      <w:r>
        <w:rPr>
          <w:b w:val="0"/>
          <w:color w:val="4A4A49"/>
          <w:sz w:val="22"/>
        </w:rPr>
        <w:t>. El estado de error falta siempre y vale 20 puntos.</w:t>
      </w:r>
    </w:p>
    <w:p>
      <w:pPr>
        <w:pStyle w:val="ListBullet"/>
      </w:pPr>
      <w:r>
        <w:rPr>
          <w:b/>
          <w:color w:val="4A4A49"/>
          <w:sz w:val="22"/>
        </w:rPr>
        <w:t>Corte en caliente a quien esté eligiendo colores.</w:t>
      </w:r>
      <w:r>
        <w:rPr>
          <w:b w:val="0"/>
          <w:color w:val="4A4A49"/>
          <w:sz w:val="22"/>
        </w:rPr>
        <w:t xml:space="preserve"> Use el argumento de la paradoja de la fidelidad, no la orden: pulir hoy es perder crítica útil en la Clase 12.</w:t>
      </w:r>
    </w:p>
    <w:p>
      <w:pPr>
        <w:pStyle w:val="ListBullet"/>
      </w:pPr>
      <w:r>
        <w:rPr>
          <w:b w:val="0"/>
          <w:color w:val="4A4A49"/>
          <w:sz w:val="22"/>
        </w:rPr>
        <w:t xml:space="preserve">Haga </w:t>
      </w:r>
      <w:r>
        <w:rPr>
          <w:b/>
          <w:color w:val="4A4A49"/>
          <w:sz w:val="22"/>
        </w:rPr>
        <w:t>una pregunta de usuario a cada equipo durante su exposición</w:t>
      </w:r>
      <w:r>
        <w:rPr>
          <w:b w:val="0"/>
          <w:color w:val="4A4A49"/>
          <w:sz w:val="22"/>
        </w:rPr>
        <w:t xml:space="preserve"> —«soy la voluntaria y no sé qué es esto, ¿qué toco?»—. Diez segundos y es el mejor ensayo para la Clase 12.</w:t>
      </w:r>
    </w:p>
    <w:p>
      <w:pPr>
        <w:pStyle w:val="ListBullet"/>
      </w:pPr>
      <w:r>
        <w:rPr>
          <w:b/>
          <w:color w:val="4A4A49"/>
          <w:sz w:val="22"/>
        </w:rPr>
        <w:t>Anote qué le falta a cada prototipo.</w:t>
      </w:r>
      <w:r>
        <w:rPr>
          <w:b w:val="0"/>
          <w:color w:val="4A4A49"/>
          <w:sz w:val="22"/>
        </w:rPr>
        <w:t xml:space="preserve"> En la sesión 11 se corrige exactamente eso, y la lista permite verificar si el equipo corrigió o solo generó variantes nuevas.</w:t>
      </w:r>
    </w:p>
    <w:p>
      <w:pPr>
        <w:pStyle w:val="ListBullet"/>
      </w:pPr>
      <w:r>
        <w:rPr>
          <w:b w:val="0"/>
          <w:color w:val="4A4A49"/>
          <w:sz w:val="22"/>
        </w:rPr>
        <w:t xml:space="preserve">Repita la regla de datos: </w:t>
      </w:r>
      <w:r>
        <w:rPr>
          <w:b/>
          <w:color w:val="4A4A49"/>
          <w:sz w:val="22"/>
        </w:rPr>
        <w:t>inventados siempre</w:t>
      </w:r>
      <w:r>
        <w:rPr>
          <w:b w:val="0"/>
          <w:color w:val="4A4A49"/>
          <w:sz w:val="22"/>
        </w:rPr>
        <w:t>, ni siquiera los propios. Es donde de verdad se incumple la Ley 1581 en trabajos de estudiantes.</w:t>
      </w:r>
    </w:p>
    <w:p>
      <w:pPr>
        <w:pStyle w:val="ListBullet"/>
      </w:pPr>
      <w:r>
        <w:rPr>
          <w:b/>
          <w:color w:val="4A4A49"/>
          <w:sz w:val="22"/>
        </w:rPr>
        <w:t>Publique hoy</w:t>
      </w:r>
      <w:r>
        <w:rPr>
          <w:b w:val="0"/>
          <w:color w:val="4A4A49"/>
          <w:sz w:val="22"/>
        </w:rPr>
        <w:t xml:space="preserve"> el documento «Evaluación del Corte 2 — cómo prepararse» (está con el material de la sesión 11) y subraye una cosa en el cierre: esa evaluación es </w:t>
      </w:r>
      <w:r>
        <w:rPr>
          <w:b/>
          <w:color w:val="4A4A49"/>
          <w:sz w:val="22"/>
        </w:rPr>
        <w:t>a libro abierto sobre los documentos del propio equipo</w:t>
      </w:r>
      <w:r>
        <w:rPr>
          <w:b w:val="0"/>
          <w:color w:val="4A4A49"/>
          <w:sz w:val="22"/>
        </w:rPr>
        <w:t xml:space="preserve">, y cuatro preguntas valen 49 de los 100 puntos copiando de ahí. El equipo que llegue sin sus documentos abiertos no las puede responder, y avisarlo hoy es lo que hace justa esa regla. Las preguntas y la clave están en el Kit docente de la sesión 11: </w:t>
      </w:r>
      <w:r>
        <w:rPr>
          <w:b/>
          <w:color w:val="4A4A49"/>
          <w:sz w:val="22"/>
        </w:rPr>
        <w:t>esos dos no se comparten</w:t>
      </w:r>
      <w:r>
        <w:rPr>
          <w:b w:val="0"/>
          <w:color w:val="4A4A49"/>
          <w:sz w:val="22"/>
        </w:rPr>
        <w:t>.</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10 - Herramientas digitales aplicadas a la Ingenieria/Presentacion.pptx</w:t>
      </w:r>
    </w:p>
    <w:p>
      <w:pPr>
        <w:pStyle w:val="ListBullet"/>
      </w:pPr>
      <w:r>
        <w:rPr>
          <w:b w:val="0"/>
          <w:color w:val="4A4A49"/>
          <w:sz w:val="22"/>
        </w:rPr>
        <w:t xml:space="preserve">Taller del estudiante: </w:t>
      </w:r>
      <w:r>
        <w:rPr>
          <w:rFonts w:ascii="Consolas" w:hAnsi="Consolas"/>
          <w:b w:val="0"/>
          <w:color w:val="111111"/>
          <w:sz w:val="21"/>
        </w:rPr>
        <w:t>Clases/Clase 10 - Herramientas digitales aplicadas a la Ingenieria/Taller Clase 10 - Prototipo de baja fidelidad.docx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10/Solucion Taller Clase 10 - Prototipo de baja fidelidad.docx</w:t>
      </w:r>
    </w:p>
    <w:p>
      <w:pPr>
        <w:pStyle w:val="ListBullet"/>
      </w:pPr>
      <w:r>
        <w:rPr>
          <w:b w:val="0"/>
          <w:color w:val="4A4A49"/>
          <w:sz w:val="22"/>
        </w:rPr>
        <w:t xml:space="preserve">Este guion: </w:t>
      </w:r>
      <w:r>
        <w:rPr>
          <w:rFonts w:ascii="Consolas" w:hAnsi="Consolas"/>
          <w:b w:val="0"/>
          <w:color w:val="111111"/>
          <w:sz w:val="21"/>
        </w:rPr>
        <w:t>Kit docente/Clase 10/Guion Docente Clase 10 - Herramientas digitales aplicadas a la Ingenieria.docx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